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7.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jpeg" ContentType="image/jpeg"/>
  <Override PartName="/word/media/image17.jpeg" ContentType="image/jpeg"/>
  <Override PartName="/word/media/image18.png" ContentType="image/png"/>
  <Override PartName="/word/media/image19.jpeg" ContentType="image/jpeg"/>
  <Override PartName="/word/media/image20.jpeg" ContentType="image/jpeg"/>
  <Override PartName="/word/header2.xml" ContentType="application/vnd.openxmlformats-officedocument.wordprocessingml.header+xml"/>
  <Override PartName="/word/comments.xml" ContentType="application/vnd.openxmlformats-officedocument.wordprocessingml.comments+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footer2.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lang w:val="en-US"/>
        </w:rPr>
      </w:pPr>
      <w:r>
        <w:rPr>
          <w:lang w:val="en-US"/>
        </w:rPr>
      </w:r>
    </w:p>
    <w:p>
      <w:pPr>
        <w:pStyle w:val="Normal"/>
        <w:rPr/>
      </w:pPr>
      <w:r>
        <w:rPr/>
      </w:r>
    </w:p>
    <w:p>
      <w:pPr>
        <w:pStyle w:val="Normal"/>
        <w:rPr/>
      </w:pPr>
      <w:r>
        <w:rPr/>
      </w:r>
    </w:p>
    <w:p>
      <w:pPr>
        <w:pStyle w:val="Normal"/>
        <w:rPr/>
      </w:pPr>
      <w:r>
        <w:rPr/>
        <mc:AlternateContent>
          <mc:Choice Requires="wps">
            <w:drawing>
              <wp:anchor behindDoc="0" distT="18415" distB="93345" distL="56515" distR="55245" simplePos="0" locked="0" layoutInCell="0" allowOverlap="1" relativeHeight="55" wp14:anchorId="1F6F6B62">
                <wp:simplePos x="0" y="0"/>
                <wp:positionH relativeFrom="column">
                  <wp:posOffset>88900</wp:posOffset>
                </wp:positionH>
                <wp:positionV relativeFrom="paragraph">
                  <wp:posOffset>38100</wp:posOffset>
                </wp:positionV>
                <wp:extent cx="5114925" cy="931545"/>
                <wp:effectExtent l="56515" t="18415" r="55245" b="93345"/>
                <wp:wrapNone/>
                <wp:docPr id="1" name="Ορθογώνιο 29"/>
                <a:graphic xmlns:a="http://schemas.openxmlformats.org/drawingml/2006/main">
                  <a:graphicData uri="http://schemas.microsoft.com/office/word/2010/wordprocessingShape">
                    <wps:wsp>
                      <wps:cNvSpPr/>
                      <wps:spPr>
                        <a:xfrm>
                          <a:off x="0" y="0"/>
                          <a:ext cx="5114880" cy="931680"/>
                        </a:xfrm>
                        <a:prstGeom prst="rect">
                          <a:avLst/>
                        </a:prstGeom>
                        <a:solidFill>
                          <a:schemeClr val="lt1"/>
                        </a:solidFill>
                        <a:ln w="9525">
                          <a:solidFill>
                            <a:srgbClr val="000000"/>
                          </a:solidFill>
                          <a:round/>
                        </a:ln>
                        <a:effectLst>
                          <a:outerShdw algn="t" blurRad="50760" dir="5400000" dist="38160" rotWithShape="0">
                            <a:srgbClr val="000000">
                              <a:alpha val="40000"/>
                            </a:srgbClr>
                          </a:outerShdw>
                        </a:effectLst>
                      </wps:spPr>
                      <wps:style>
                        <a:lnRef idx="0"/>
                        <a:fillRef idx="0"/>
                        <a:effectRef idx="0"/>
                        <a:fontRef idx="minor"/>
                      </wps:style>
                      <wps:txbx>
                        <w:txbxContent>
                          <w:p>
                            <w:pPr>
                              <w:pStyle w:val="FrameContents"/>
                              <w:spacing w:lineRule="auto" w:line="252"/>
                              <w:rPr>
                                <w:lang w:val="el-GR"/>
                              </w:rPr>
                            </w:pPr>
                            <w:r>
                              <w:rPr>
                                <w:rFonts w:eastAsia="Calibri"/>
                                <w:b/>
                                <w:color w:val="000000"/>
                                <w:sz w:val="36"/>
                                <w:lang w:val="el-GR"/>
                              </w:rPr>
                              <w:t>Περιφέρεια Κεντρικής Μακεδονίας, Ελλάδα</w:t>
                            </w:r>
                          </w:p>
                          <w:p>
                            <w:pPr>
                              <w:pStyle w:val="FrameContents"/>
                              <w:spacing w:lineRule="auto" w:line="252" w:before="0" w:after="240"/>
                              <w:rPr>
                                <w:lang w:val="el-GR"/>
                              </w:rPr>
                            </w:pPr>
                            <w:r>
                              <w:rPr>
                                <w:rFonts w:eastAsia="Calibri"/>
                                <w:color w:val="000000"/>
                                <w:sz w:val="32"/>
                                <w:lang w:val="el-GR"/>
                              </w:rPr>
                              <w:t>Περίοδος Αναφοράς 01/0</w:t>
                            </w:r>
                            <w:r>
                              <w:rPr>
                                <w:rFonts w:eastAsia="Calibri"/>
                                <w:color w:val="000000"/>
                                <w:sz w:val="32"/>
                                <w:lang w:val="en-US"/>
                              </w:rPr>
                              <w:t>9</w:t>
                            </w:r>
                            <w:r>
                              <w:rPr>
                                <w:rFonts w:eastAsia="Calibri"/>
                                <w:color w:val="000000"/>
                                <w:sz w:val="32"/>
                                <w:lang w:val="el-GR"/>
                              </w:rPr>
                              <w:t>/2024- 3</w:t>
                            </w:r>
                            <w:r>
                              <w:rPr>
                                <w:rFonts w:eastAsia="Calibri"/>
                                <w:color w:val="000000"/>
                                <w:sz w:val="32"/>
                                <w:lang w:val="en-US"/>
                              </w:rPr>
                              <w:t>0</w:t>
                            </w:r>
                            <w:r>
                              <w:rPr>
                                <w:rFonts w:eastAsia="Calibri"/>
                                <w:color w:val="000000"/>
                                <w:sz w:val="32"/>
                                <w:lang w:val="el-GR"/>
                              </w:rPr>
                              <w:t>/0</w:t>
                            </w:r>
                            <w:r>
                              <w:rPr>
                                <w:rFonts w:eastAsia="Calibri"/>
                                <w:color w:val="000000"/>
                                <w:sz w:val="32"/>
                                <w:lang w:val="en-US"/>
                              </w:rPr>
                              <w:t>9</w:t>
                            </w:r>
                            <w:r>
                              <w:rPr>
                                <w:rFonts w:eastAsia="Calibri"/>
                                <w:color w:val="000000"/>
                                <w:sz w:val="32"/>
                                <w:lang w:val="el-GR"/>
                              </w:rPr>
                              <w:t>/2024</w:t>
                            </w:r>
                          </w:p>
                        </w:txbxContent>
                      </wps:txbx>
                      <wps:bodyPr anchor="t">
                        <a:noAutofit/>
                      </wps:bodyPr>
                    </wps:wsp>
                  </a:graphicData>
                </a:graphic>
              </wp:anchor>
            </w:drawing>
          </mc:Choice>
          <mc:Fallback>
            <w:pict>
              <v:rect id="shape_0" ID="Ορθογώνιο 29" path="m0,0l-2147483645,0l-2147483645,-2147483646l0,-2147483646xe" fillcolor="white" stroked="t" o:allowincell="f" style="position:absolute;margin-left:7pt;margin-top:3pt;width:402.7pt;height:73.3pt;mso-wrap-style:square;v-text-anchor:top" wp14:anchorId="1F6F6B62">
                <v:fill o:detectmouseclick="t" type="solid" color2="black"/>
                <v:stroke color="black" weight="9360" joinstyle="round" endcap="flat"/>
                <v:shadow on="t" obscured="f" color="black"/>
                <v:textbox>
                  <w:txbxContent>
                    <w:p>
                      <w:pPr>
                        <w:pStyle w:val="FrameContents"/>
                        <w:spacing w:lineRule="auto" w:line="252"/>
                        <w:rPr>
                          <w:lang w:val="el-GR"/>
                        </w:rPr>
                      </w:pPr>
                      <w:r>
                        <w:rPr>
                          <w:rFonts w:eastAsia="Calibri"/>
                          <w:b/>
                          <w:color w:val="000000"/>
                          <w:sz w:val="36"/>
                          <w:lang w:val="el-GR"/>
                        </w:rPr>
                        <w:t>Περιφέρεια Κεντρικής Μακεδονίας, Ελλάδα</w:t>
                      </w:r>
                    </w:p>
                    <w:p>
                      <w:pPr>
                        <w:pStyle w:val="FrameContents"/>
                        <w:spacing w:lineRule="auto" w:line="252" w:before="0" w:after="240"/>
                        <w:rPr>
                          <w:lang w:val="el-GR"/>
                        </w:rPr>
                      </w:pPr>
                      <w:r>
                        <w:rPr>
                          <w:rFonts w:eastAsia="Calibri"/>
                          <w:color w:val="000000"/>
                          <w:sz w:val="32"/>
                          <w:lang w:val="el-GR"/>
                        </w:rPr>
                        <w:t>Περίοδος Αναφοράς 01/0</w:t>
                      </w:r>
                      <w:r>
                        <w:rPr>
                          <w:rFonts w:eastAsia="Calibri"/>
                          <w:color w:val="000000"/>
                          <w:sz w:val="32"/>
                          <w:lang w:val="en-US"/>
                        </w:rPr>
                        <w:t>9</w:t>
                      </w:r>
                      <w:r>
                        <w:rPr>
                          <w:rFonts w:eastAsia="Calibri"/>
                          <w:color w:val="000000"/>
                          <w:sz w:val="32"/>
                          <w:lang w:val="el-GR"/>
                        </w:rPr>
                        <w:t>/2024- 3</w:t>
                      </w:r>
                      <w:r>
                        <w:rPr>
                          <w:rFonts w:eastAsia="Calibri"/>
                          <w:color w:val="000000"/>
                          <w:sz w:val="32"/>
                          <w:lang w:val="en-US"/>
                        </w:rPr>
                        <w:t>0</w:t>
                      </w:r>
                      <w:r>
                        <w:rPr>
                          <w:rFonts w:eastAsia="Calibri"/>
                          <w:color w:val="000000"/>
                          <w:sz w:val="32"/>
                          <w:lang w:val="el-GR"/>
                        </w:rPr>
                        <w:t>/0</w:t>
                      </w:r>
                      <w:r>
                        <w:rPr>
                          <w:rFonts w:eastAsia="Calibri"/>
                          <w:color w:val="000000"/>
                          <w:sz w:val="32"/>
                          <w:lang w:val="en-US"/>
                        </w:rPr>
                        <w:t>9</w:t>
                      </w:r>
                      <w:r>
                        <w:rPr>
                          <w:rFonts w:eastAsia="Calibri"/>
                          <w:color w:val="000000"/>
                          <w:sz w:val="32"/>
                          <w:lang w:val="el-GR"/>
                        </w:rPr>
                        <w:t>/2024</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17780" distB="93980" distL="56515" distR="55245" simplePos="0" locked="0" layoutInCell="0" allowOverlap="1" relativeHeight="57" wp14:anchorId="4A936669">
                <wp:simplePos x="0" y="0"/>
                <wp:positionH relativeFrom="column">
                  <wp:posOffset>88900</wp:posOffset>
                </wp:positionH>
                <wp:positionV relativeFrom="paragraph">
                  <wp:posOffset>279400</wp:posOffset>
                </wp:positionV>
                <wp:extent cx="5114925" cy="1799590"/>
                <wp:effectExtent l="56515" t="17780" r="55245" b="93980"/>
                <wp:wrapNone/>
                <wp:docPr id="3" name="Ορθογώνιο 27"/>
                <a:graphic xmlns:a="http://schemas.openxmlformats.org/drawingml/2006/main">
                  <a:graphicData uri="http://schemas.microsoft.com/office/word/2010/wordprocessingShape">
                    <wps:wsp>
                      <wps:cNvSpPr/>
                      <wps:spPr>
                        <a:xfrm>
                          <a:off x="0" y="0"/>
                          <a:ext cx="5114880" cy="1799640"/>
                        </a:xfrm>
                        <a:prstGeom prst="rect">
                          <a:avLst/>
                        </a:prstGeom>
                        <a:solidFill>
                          <a:schemeClr val="lt1"/>
                        </a:solidFill>
                        <a:ln w="9525">
                          <a:solidFill>
                            <a:srgbClr val="000000"/>
                          </a:solidFill>
                          <a:round/>
                        </a:ln>
                        <a:effectLst>
                          <a:outerShdw algn="t" blurRad="50760" dir="5400000" dist="38160" rotWithShape="0">
                            <a:srgbClr val="000000">
                              <a:alpha val="40000"/>
                            </a:srgbClr>
                          </a:outerShdw>
                        </a:effectLst>
                      </wps:spPr>
                      <wps:style>
                        <a:lnRef idx="0"/>
                        <a:fillRef idx="0"/>
                        <a:effectRef idx="0"/>
                        <a:fontRef idx="minor"/>
                      </wps:style>
                      <wps:txbx>
                        <w:txbxContent>
                          <w:p>
                            <w:pPr>
                              <w:pStyle w:val="FrameContents"/>
                              <w:spacing w:lineRule="auto" w:line="252" w:before="0" w:after="240"/>
                              <w:rPr>
                                <w:lang w:val="el-GR"/>
                              </w:rPr>
                            </w:pPr>
                            <w:r>
                              <w:rPr>
                                <w:rFonts w:eastAsia="Calibri"/>
                                <w:color w:val="2F8982"/>
                                <w:sz w:val="28"/>
                                <w:lang w:val="el-GR"/>
                              </w:rPr>
                              <w:t xml:space="preserve">Το σύστημα </w:t>
                            </w:r>
                            <w:r>
                              <w:rPr>
                                <w:rFonts w:eastAsia="Calibri"/>
                                <w:color w:val="2F8982"/>
                                <w:sz w:val="28"/>
                              </w:rPr>
                              <w:t>EYWA</w:t>
                            </w:r>
                            <w:r>
                              <w:rPr>
                                <w:rFonts w:eastAsia="Calibri"/>
                                <w:color w:val="2F8982"/>
                                <w:sz w:val="28"/>
                                <w:lang w:val="el-GR"/>
                              </w:rPr>
                              <w:t xml:space="preserve"> (Σύστημα Έγκαιρης Προειδοποίησης για Ασθένειες Μεταδιδόμενες με Κουνούπια) δρα ως αρωγός στην πρόληψη και αντιμετώπιση των ασθενειών που μεταδίδονται με κουνούπια για την προστασία της δημόσιας υγείας, και αναπτύχθηκε κάτω από την ομπρέλα του </w:t>
                            </w:r>
                            <w:r>
                              <w:rPr>
                                <w:rFonts w:eastAsia="Calibri"/>
                                <w:color w:val="2F8982"/>
                                <w:sz w:val="28"/>
                              </w:rPr>
                              <w:t>EuroGEO</w:t>
                            </w:r>
                            <w:r>
                              <w:rPr>
                                <w:rFonts w:eastAsia="Calibri"/>
                                <w:color w:val="2F8982"/>
                                <w:sz w:val="28"/>
                                <w:lang w:val="el-GR"/>
                              </w:rPr>
                              <w:t xml:space="preserve"> </w:t>
                            </w:r>
                            <w:r>
                              <w:rPr>
                                <w:rFonts w:eastAsia="Calibri"/>
                                <w:color w:val="2F8982"/>
                                <w:sz w:val="28"/>
                              </w:rPr>
                              <w:t>Action</w:t>
                            </w:r>
                            <w:r>
                              <w:rPr>
                                <w:rFonts w:eastAsia="Calibri"/>
                                <w:color w:val="2F8982"/>
                                <w:sz w:val="28"/>
                                <w:lang w:val="el-GR"/>
                              </w:rPr>
                              <w:t xml:space="preserve"> </w:t>
                            </w:r>
                            <w:r>
                              <w:rPr>
                                <w:rFonts w:eastAsia="Calibri"/>
                                <w:color w:val="2F8982"/>
                                <w:sz w:val="28"/>
                              </w:rPr>
                              <w:t>Group</w:t>
                            </w:r>
                            <w:r>
                              <w:rPr>
                                <w:rFonts w:eastAsia="Calibri"/>
                                <w:color w:val="2F8982"/>
                                <w:sz w:val="28"/>
                                <w:lang w:val="el-GR"/>
                              </w:rPr>
                              <w:t xml:space="preserve"> "</w:t>
                            </w:r>
                            <w:r>
                              <w:rPr>
                                <w:rFonts w:eastAsia="Calibri"/>
                                <w:color w:val="2F8982"/>
                                <w:sz w:val="28"/>
                              </w:rPr>
                              <w:t>Earth</w:t>
                            </w:r>
                            <w:r>
                              <w:rPr>
                                <w:rFonts w:eastAsia="Calibri"/>
                                <w:color w:val="2F8982"/>
                                <w:sz w:val="28"/>
                                <w:lang w:val="el-GR"/>
                              </w:rPr>
                              <w:t xml:space="preserve"> </w:t>
                            </w:r>
                            <w:r>
                              <w:rPr>
                                <w:rFonts w:eastAsia="Calibri"/>
                                <w:color w:val="2F8982"/>
                                <w:sz w:val="28"/>
                              </w:rPr>
                              <w:t>Observation</w:t>
                            </w:r>
                            <w:r>
                              <w:rPr>
                                <w:rFonts w:eastAsia="Calibri"/>
                                <w:color w:val="2F8982"/>
                                <w:sz w:val="28"/>
                                <w:lang w:val="el-GR"/>
                              </w:rPr>
                              <w:t xml:space="preserve"> </w:t>
                            </w:r>
                            <w:r>
                              <w:rPr>
                                <w:rFonts w:eastAsia="Calibri"/>
                                <w:color w:val="2F8982"/>
                                <w:sz w:val="28"/>
                              </w:rPr>
                              <w:t>for</w:t>
                            </w:r>
                            <w:r>
                              <w:rPr>
                                <w:rFonts w:eastAsia="Calibri"/>
                                <w:color w:val="2F8982"/>
                                <w:sz w:val="28"/>
                                <w:lang w:val="el-GR"/>
                              </w:rPr>
                              <w:t xml:space="preserve"> </w:t>
                            </w:r>
                            <w:r>
                              <w:rPr>
                                <w:rFonts w:eastAsia="Calibri"/>
                                <w:color w:val="2F8982"/>
                                <w:sz w:val="28"/>
                              </w:rPr>
                              <w:t>Epidemics</w:t>
                            </w:r>
                            <w:r>
                              <w:rPr>
                                <w:rFonts w:eastAsia="Calibri"/>
                                <w:color w:val="2F8982"/>
                                <w:sz w:val="28"/>
                                <w:lang w:val="el-GR"/>
                              </w:rPr>
                              <w:t xml:space="preserve"> </w:t>
                            </w:r>
                            <w:r>
                              <w:rPr>
                                <w:rFonts w:eastAsia="Calibri"/>
                                <w:color w:val="2F8982"/>
                                <w:sz w:val="28"/>
                              </w:rPr>
                              <w:t>of</w:t>
                            </w:r>
                            <w:r>
                              <w:rPr>
                                <w:rFonts w:eastAsia="Calibri"/>
                                <w:color w:val="2F8982"/>
                                <w:sz w:val="28"/>
                                <w:lang w:val="el-GR"/>
                              </w:rPr>
                              <w:t xml:space="preserve"> </w:t>
                            </w:r>
                            <w:r>
                              <w:rPr>
                                <w:rFonts w:eastAsia="Calibri"/>
                                <w:color w:val="2F8982"/>
                                <w:sz w:val="28"/>
                              </w:rPr>
                              <w:t>Vector</w:t>
                            </w:r>
                            <w:r>
                              <w:rPr>
                                <w:rFonts w:eastAsia="Calibri"/>
                                <w:color w:val="2F8982"/>
                                <w:sz w:val="28"/>
                                <w:lang w:val="el-GR"/>
                              </w:rPr>
                              <w:t>-</w:t>
                            </w:r>
                            <w:r>
                              <w:rPr>
                                <w:rFonts w:eastAsia="Calibri"/>
                                <w:color w:val="2F8982"/>
                                <w:sz w:val="28"/>
                              </w:rPr>
                              <w:t>borne</w:t>
                            </w:r>
                            <w:r>
                              <w:rPr>
                                <w:rFonts w:eastAsia="Calibri"/>
                                <w:color w:val="2F8982"/>
                                <w:sz w:val="28"/>
                                <w:lang w:val="el-GR"/>
                              </w:rPr>
                              <w:t xml:space="preserve"> </w:t>
                            </w:r>
                            <w:r>
                              <w:rPr>
                                <w:rFonts w:eastAsia="Calibri"/>
                                <w:color w:val="2F8982"/>
                                <w:sz w:val="28"/>
                              </w:rPr>
                              <w:t>Diseases</w:t>
                            </w:r>
                            <w:r>
                              <w:rPr>
                                <w:rFonts w:eastAsia="Calibri"/>
                                <w:color w:val="2F8982"/>
                                <w:sz w:val="28"/>
                                <w:lang w:val="el-GR"/>
                              </w:rPr>
                              <w:t xml:space="preserve"> – </w:t>
                            </w:r>
                            <w:r>
                              <w:rPr>
                                <w:rFonts w:eastAsia="Calibri"/>
                                <w:color w:val="2F8982"/>
                                <w:sz w:val="28"/>
                              </w:rPr>
                              <w:t>EO</w:t>
                            </w:r>
                            <w:r>
                              <w:rPr>
                                <w:rFonts w:eastAsia="Calibri"/>
                                <w:color w:val="2F8982"/>
                                <w:sz w:val="28"/>
                                <w:lang w:val="el-GR"/>
                              </w:rPr>
                              <w:t>4</w:t>
                            </w:r>
                            <w:r>
                              <w:rPr>
                                <w:rFonts w:eastAsia="Calibri"/>
                                <w:color w:val="2F8982"/>
                                <w:sz w:val="28"/>
                              </w:rPr>
                              <w:t>EViDence</w:t>
                            </w:r>
                            <w:r>
                              <w:rPr>
                                <w:rFonts w:eastAsia="Calibri"/>
                                <w:color w:val="2F8982"/>
                                <w:sz w:val="28"/>
                                <w:lang w:val="el-GR"/>
                              </w:rPr>
                              <w:t>".</w:t>
                            </w:r>
                          </w:p>
                        </w:txbxContent>
                      </wps:txbx>
                      <wps:bodyPr anchor="t">
                        <a:noAutofit/>
                      </wps:bodyPr>
                    </wps:wsp>
                  </a:graphicData>
                </a:graphic>
              </wp:anchor>
            </w:drawing>
          </mc:Choice>
          <mc:Fallback>
            <w:pict>
              <v:rect id="shape_0" ID="Ορθογώνιο 27" path="m0,0l-2147483645,0l-2147483645,-2147483646l0,-2147483646xe" fillcolor="white" stroked="t" o:allowincell="f" style="position:absolute;margin-left:7pt;margin-top:22pt;width:402.7pt;height:141.65pt;mso-wrap-style:square;v-text-anchor:top" wp14:anchorId="4A936669">
                <v:fill o:detectmouseclick="t" type="solid" color2="black"/>
                <v:stroke color="black" weight="9360" joinstyle="round" endcap="flat"/>
                <v:shadow on="t" obscured="f" color="black"/>
                <v:textbox>
                  <w:txbxContent>
                    <w:p>
                      <w:pPr>
                        <w:pStyle w:val="FrameContents"/>
                        <w:spacing w:lineRule="auto" w:line="252" w:before="0" w:after="240"/>
                        <w:rPr>
                          <w:lang w:val="el-GR"/>
                        </w:rPr>
                      </w:pPr>
                      <w:r>
                        <w:rPr>
                          <w:rFonts w:eastAsia="Calibri"/>
                          <w:color w:val="2F8982"/>
                          <w:sz w:val="28"/>
                          <w:lang w:val="el-GR"/>
                        </w:rPr>
                        <w:t xml:space="preserve">Το σύστημα </w:t>
                      </w:r>
                      <w:r>
                        <w:rPr>
                          <w:rFonts w:eastAsia="Calibri"/>
                          <w:color w:val="2F8982"/>
                          <w:sz w:val="28"/>
                        </w:rPr>
                        <w:t>EYWA</w:t>
                      </w:r>
                      <w:r>
                        <w:rPr>
                          <w:rFonts w:eastAsia="Calibri"/>
                          <w:color w:val="2F8982"/>
                          <w:sz w:val="28"/>
                          <w:lang w:val="el-GR"/>
                        </w:rPr>
                        <w:t xml:space="preserve"> (Σύστημα Έγκαιρης Προειδοποίησης για Ασθένειες Μεταδιδόμενες με Κουνούπια) δρα ως αρωγός στην πρόληψη και αντιμετώπιση των ασθενειών που μεταδίδονται με κουνούπια για την προστασία της δημόσιας υγείας, και αναπτύχθηκε κάτω από την ομπρέλα του </w:t>
                      </w:r>
                      <w:r>
                        <w:rPr>
                          <w:rFonts w:eastAsia="Calibri"/>
                          <w:color w:val="2F8982"/>
                          <w:sz w:val="28"/>
                        </w:rPr>
                        <w:t>EuroGEO</w:t>
                      </w:r>
                      <w:r>
                        <w:rPr>
                          <w:rFonts w:eastAsia="Calibri"/>
                          <w:color w:val="2F8982"/>
                          <w:sz w:val="28"/>
                          <w:lang w:val="el-GR"/>
                        </w:rPr>
                        <w:t xml:space="preserve"> </w:t>
                      </w:r>
                      <w:r>
                        <w:rPr>
                          <w:rFonts w:eastAsia="Calibri"/>
                          <w:color w:val="2F8982"/>
                          <w:sz w:val="28"/>
                        </w:rPr>
                        <w:t>Action</w:t>
                      </w:r>
                      <w:r>
                        <w:rPr>
                          <w:rFonts w:eastAsia="Calibri"/>
                          <w:color w:val="2F8982"/>
                          <w:sz w:val="28"/>
                          <w:lang w:val="el-GR"/>
                        </w:rPr>
                        <w:t xml:space="preserve"> </w:t>
                      </w:r>
                      <w:r>
                        <w:rPr>
                          <w:rFonts w:eastAsia="Calibri"/>
                          <w:color w:val="2F8982"/>
                          <w:sz w:val="28"/>
                        </w:rPr>
                        <w:t>Group</w:t>
                      </w:r>
                      <w:r>
                        <w:rPr>
                          <w:rFonts w:eastAsia="Calibri"/>
                          <w:color w:val="2F8982"/>
                          <w:sz w:val="28"/>
                          <w:lang w:val="el-GR"/>
                        </w:rPr>
                        <w:t xml:space="preserve"> "</w:t>
                      </w:r>
                      <w:r>
                        <w:rPr>
                          <w:rFonts w:eastAsia="Calibri"/>
                          <w:color w:val="2F8982"/>
                          <w:sz w:val="28"/>
                        </w:rPr>
                        <w:t>Earth</w:t>
                      </w:r>
                      <w:r>
                        <w:rPr>
                          <w:rFonts w:eastAsia="Calibri"/>
                          <w:color w:val="2F8982"/>
                          <w:sz w:val="28"/>
                          <w:lang w:val="el-GR"/>
                        </w:rPr>
                        <w:t xml:space="preserve"> </w:t>
                      </w:r>
                      <w:r>
                        <w:rPr>
                          <w:rFonts w:eastAsia="Calibri"/>
                          <w:color w:val="2F8982"/>
                          <w:sz w:val="28"/>
                        </w:rPr>
                        <w:t>Observation</w:t>
                      </w:r>
                      <w:r>
                        <w:rPr>
                          <w:rFonts w:eastAsia="Calibri"/>
                          <w:color w:val="2F8982"/>
                          <w:sz w:val="28"/>
                          <w:lang w:val="el-GR"/>
                        </w:rPr>
                        <w:t xml:space="preserve"> </w:t>
                      </w:r>
                      <w:r>
                        <w:rPr>
                          <w:rFonts w:eastAsia="Calibri"/>
                          <w:color w:val="2F8982"/>
                          <w:sz w:val="28"/>
                        </w:rPr>
                        <w:t>for</w:t>
                      </w:r>
                      <w:r>
                        <w:rPr>
                          <w:rFonts w:eastAsia="Calibri"/>
                          <w:color w:val="2F8982"/>
                          <w:sz w:val="28"/>
                          <w:lang w:val="el-GR"/>
                        </w:rPr>
                        <w:t xml:space="preserve"> </w:t>
                      </w:r>
                      <w:r>
                        <w:rPr>
                          <w:rFonts w:eastAsia="Calibri"/>
                          <w:color w:val="2F8982"/>
                          <w:sz w:val="28"/>
                        </w:rPr>
                        <w:t>Epidemics</w:t>
                      </w:r>
                      <w:r>
                        <w:rPr>
                          <w:rFonts w:eastAsia="Calibri"/>
                          <w:color w:val="2F8982"/>
                          <w:sz w:val="28"/>
                          <w:lang w:val="el-GR"/>
                        </w:rPr>
                        <w:t xml:space="preserve"> </w:t>
                      </w:r>
                      <w:r>
                        <w:rPr>
                          <w:rFonts w:eastAsia="Calibri"/>
                          <w:color w:val="2F8982"/>
                          <w:sz w:val="28"/>
                        </w:rPr>
                        <w:t>of</w:t>
                      </w:r>
                      <w:r>
                        <w:rPr>
                          <w:rFonts w:eastAsia="Calibri"/>
                          <w:color w:val="2F8982"/>
                          <w:sz w:val="28"/>
                          <w:lang w:val="el-GR"/>
                        </w:rPr>
                        <w:t xml:space="preserve"> </w:t>
                      </w:r>
                      <w:r>
                        <w:rPr>
                          <w:rFonts w:eastAsia="Calibri"/>
                          <w:color w:val="2F8982"/>
                          <w:sz w:val="28"/>
                        </w:rPr>
                        <w:t>Vector</w:t>
                      </w:r>
                      <w:r>
                        <w:rPr>
                          <w:rFonts w:eastAsia="Calibri"/>
                          <w:color w:val="2F8982"/>
                          <w:sz w:val="28"/>
                          <w:lang w:val="el-GR"/>
                        </w:rPr>
                        <w:t>-</w:t>
                      </w:r>
                      <w:r>
                        <w:rPr>
                          <w:rFonts w:eastAsia="Calibri"/>
                          <w:color w:val="2F8982"/>
                          <w:sz w:val="28"/>
                        </w:rPr>
                        <w:t>borne</w:t>
                      </w:r>
                      <w:r>
                        <w:rPr>
                          <w:rFonts w:eastAsia="Calibri"/>
                          <w:color w:val="2F8982"/>
                          <w:sz w:val="28"/>
                          <w:lang w:val="el-GR"/>
                        </w:rPr>
                        <w:t xml:space="preserve"> </w:t>
                      </w:r>
                      <w:r>
                        <w:rPr>
                          <w:rFonts w:eastAsia="Calibri"/>
                          <w:color w:val="2F8982"/>
                          <w:sz w:val="28"/>
                        </w:rPr>
                        <w:t>Diseases</w:t>
                      </w:r>
                      <w:r>
                        <w:rPr>
                          <w:rFonts w:eastAsia="Calibri"/>
                          <w:color w:val="2F8982"/>
                          <w:sz w:val="28"/>
                          <w:lang w:val="el-GR"/>
                        </w:rPr>
                        <w:t xml:space="preserve"> – </w:t>
                      </w:r>
                      <w:r>
                        <w:rPr>
                          <w:rFonts w:eastAsia="Calibri"/>
                          <w:color w:val="2F8982"/>
                          <w:sz w:val="28"/>
                        </w:rPr>
                        <w:t>EO</w:t>
                      </w:r>
                      <w:r>
                        <w:rPr>
                          <w:rFonts w:eastAsia="Calibri"/>
                          <w:color w:val="2F8982"/>
                          <w:sz w:val="28"/>
                          <w:lang w:val="el-GR"/>
                        </w:rPr>
                        <w:t>4</w:t>
                      </w:r>
                      <w:r>
                        <w:rPr>
                          <w:rFonts w:eastAsia="Calibri"/>
                          <w:color w:val="2F8982"/>
                          <w:sz w:val="28"/>
                        </w:rPr>
                        <w:t>EViDence</w:t>
                      </w:r>
                      <w:r>
                        <w:rPr>
                          <w:rFonts w:eastAsia="Calibri"/>
                          <w:color w:val="2F8982"/>
                          <w:sz w:val="28"/>
                          <w:lang w:val="el-GR"/>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keepNext w:val="true"/>
        <w:keepLines/>
        <w:spacing w:lineRule="auto" w:line="276" w:before="240" w:after="0"/>
        <w:rPr>
          <w:rFonts w:ascii="Calibri" w:hAnsi="Calibri" w:eastAsia="Calibri" w:cs="Calibri"/>
          <w:color w:val="2F8982"/>
          <w:sz w:val="32"/>
          <w:szCs w:val="32"/>
        </w:rPr>
      </w:pPr>
      <w:r>
        <w:rPr>
          <w:rFonts w:eastAsia="Calibri" w:cs="Calibri"/>
          <w:color w:val="2F8982"/>
          <w:sz w:val="32"/>
          <w:szCs w:val="32"/>
        </w:rPr>
        <w:t>Περιεχόμενα</w:t>
      </w:r>
    </w:p>
    <w:sdt>
      <w:sdtPr>
        <w:docPartObj>
          <w:docPartGallery w:val="Table of Contents"/>
          <w:docPartUnique w:val="true"/>
        </w:docPartObj>
      </w:sdtPr>
      <w:sdtContent>
        <w:p>
          <w:pPr>
            <w:pStyle w:val="Normal"/>
            <w:tabs>
              <w:tab w:val="clear" w:pos="720"/>
              <w:tab w:val="right" w:pos="8296" w:leader="none"/>
            </w:tabs>
            <w:spacing w:before="120" w:after="120"/>
            <w:rPr>
              <w:rFonts w:ascii="Calibri" w:hAnsi="Calibri" w:eastAsia="Calibri" w:cs="Calibri"/>
              <w:color w:val="2F8982"/>
            </w:rPr>
          </w:pPr>
          <w:r>
            <w:fldChar w:fldCharType="begin"/>
          </w:r>
          <w:r>
            <w:rPr>
              <w:webHidden/>
              <w:rStyle w:val="IndexLink"/>
              <w:smallCaps/>
              <w:b/>
              <w:szCs w:val="24"/>
              <w:vanish w:val="false"/>
              <w:rFonts w:eastAsia="Arial" w:cs="Arial" w:ascii="Arial" w:hAnsi="Arial"/>
              <w:color w:val="2F8982"/>
            </w:rPr>
            <w:instrText xml:space="preserve"> TOC \z \o "1-9" \u \t "Heading 1,1,Heading 2,2,Heading 3,3" \h</w:instrText>
          </w:r>
          <w:r>
            <w:rPr>
              <w:webHidden/>
              <w:rStyle w:val="IndexLink"/>
              <w:smallCaps/>
              <w:b/>
              <w:szCs w:val="24"/>
              <w:vanish w:val="false"/>
              <w:rFonts w:eastAsia="Arial" w:cs="Arial" w:ascii="Arial" w:hAnsi="Arial"/>
              <w:color w:val="2F8982"/>
            </w:rPr>
            <w:fldChar w:fldCharType="separate"/>
          </w:r>
          <w:hyperlink w:anchor="_heading=h.gjdgxs">
            <w:r>
              <w:rPr>
                <w:webHidden/>
                <w:rStyle w:val="IndexLink"/>
                <w:rFonts w:eastAsia="Arial" w:cs="Arial" w:ascii="Arial" w:hAnsi="Arial"/>
                <w:b/>
                <w:smallCaps/>
                <w:vanish w:val="false"/>
                <w:color w:val="2F8982"/>
                <w:szCs w:val="24"/>
              </w:rPr>
              <w:t>Εισαγωγή</w:t>
            </w:r>
          </w:hyperlink>
          <w:hyperlink w:anchor="_heading=h.gjdgxs">
            <w:r>
              <w:rPr>
                <w:webHidden/>
                <w:rStyle w:val="IndexLink"/>
                <w:rFonts w:eastAsia="Calibri" w:cs="Calibri"/>
                <w:b/>
                <w:smallCaps/>
                <w:vanish w:val="false"/>
                <w:color w:val="2F8982"/>
                <w:szCs w:val="24"/>
              </w:rPr>
              <w:tab/>
              <w:t>2</w:t>
            </w:r>
          </w:hyperlink>
        </w:p>
        <w:p>
          <w:pPr>
            <w:pStyle w:val="Normal"/>
            <w:tabs>
              <w:tab w:val="clear" w:pos="720"/>
              <w:tab w:val="right" w:pos="8296" w:leader="none"/>
            </w:tabs>
            <w:spacing w:before="120" w:after="120"/>
            <w:rPr>
              <w:rFonts w:ascii="Calibri" w:hAnsi="Calibri" w:eastAsia="Calibri" w:cs="Calibri"/>
              <w:color w:val="2F8982"/>
            </w:rPr>
          </w:pPr>
          <w:hyperlink w:anchor="_heading=h.30j0zll">
            <w:r>
              <w:rPr>
                <w:webHidden/>
                <w:rStyle w:val="IndexLink"/>
                <w:rFonts w:eastAsia="Calibri" w:cs="Calibri"/>
                <w:b/>
                <w:smallCaps/>
                <w:vanish w:val="false"/>
                <w:color w:val="2F8982"/>
                <w:szCs w:val="24"/>
              </w:rPr>
              <w:t>Προγνωστικά μοντέλα</w:t>
              <w:tab/>
            </w:r>
          </w:hyperlink>
          <w:r>
            <w:rPr>
              <w:rFonts w:eastAsia="Calibri" w:cs="Calibri"/>
              <w:b/>
              <w:smallCaps/>
              <w:color w:val="2F8982"/>
              <w:szCs w:val="24"/>
            </w:rPr>
            <w:t>4</w:t>
          </w:r>
        </w:p>
        <w:p>
          <w:pPr>
            <w:pStyle w:val="Normal"/>
            <w:tabs>
              <w:tab w:val="clear" w:pos="720"/>
              <w:tab w:val="right" w:pos="8296" w:leader="none"/>
            </w:tabs>
            <w:spacing w:before="0" w:after="0"/>
            <w:ind w:left="220" w:hanging="0"/>
            <w:rPr>
              <w:rFonts w:ascii="Calibri" w:hAnsi="Calibri" w:eastAsia="Calibri" w:cs="Calibri"/>
              <w:color w:val="2F8982"/>
            </w:rPr>
          </w:pPr>
          <w:hyperlink w:anchor="_heading=h.1fob9te">
            <w:r>
              <w:rPr>
                <w:webHidden/>
                <w:rStyle w:val="IndexLink"/>
                <w:rFonts w:eastAsia="Calibri" w:cs="Calibri"/>
                <w:smallCaps/>
                <w:vanish w:val="false"/>
                <w:color w:val="2F8982"/>
                <w:szCs w:val="24"/>
              </w:rPr>
              <w:t>BAD – Μοντέλο πρόγνωσης αφθονίας ακμαίων κουνουπιών (Big data technologies model for ADult mosquitoes)</w:t>
              <w:tab/>
            </w:r>
          </w:hyperlink>
          <w:r>
            <w:rPr>
              <w:rFonts w:eastAsia="Calibri" w:cs="Calibri"/>
              <w:smallCaps/>
              <w:color w:val="2F8982"/>
              <w:szCs w:val="24"/>
            </w:rPr>
            <w:t>4</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vx1227">
            <w:r>
              <w:rPr>
                <w:webHidden/>
                <w:rStyle w:val="IndexLink"/>
                <w:rFonts w:eastAsia="Calibri" w:cs="Calibri"/>
                <w:i/>
                <w:vanish w:val="false"/>
                <w:color w:val="2F8982"/>
                <w:szCs w:val="24"/>
              </w:rPr>
              <w:t>Πρόβλεψη αφθονίας πληθυσμού Culex</w:t>
              <w:tab/>
            </w:r>
          </w:hyperlink>
          <w:r>
            <w:rPr>
              <w:rFonts w:eastAsia="Calibri" w:cs="Calibri"/>
              <w:i/>
              <w:color w:val="2F8982"/>
              <w:szCs w:val="24"/>
            </w:rPr>
            <w:t>5</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1v1yuxt">
            <w:r>
              <w:rPr>
                <w:webHidden/>
                <w:rStyle w:val="IndexLink"/>
                <w:rFonts w:eastAsia="Calibri" w:cs="Calibri"/>
                <w:i/>
                <w:vanish w:val="false"/>
                <w:color w:val="2F8982"/>
                <w:szCs w:val="24"/>
              </w:rPr>
              <w:t>Πρόβλεψη αφθονίας πληθυσμού Aedes</w:t>
              <w:tab/>
            </w:r>
          </w:hyperlink>
          <w:r>
            <w:rPr>
              <w:rFonts w:eastAsia="Calibri" w:cs="Calibri"/>
              <w:i/>
              <w:color w:val="2F8982"/>
              <w:szCs w:val="24"/>
            </w:rPr>
            <w:t>6</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2u6wntf">
            <w:r>
              <w:rPr>
                <w:webHidden/>
                <w:rStyle w:val="IndexLink"/>
                <w:rFonts w:eastAsia="Calibri" w:cs="Calibri"/>
                <w:i/>
                <w:vanish w:val="false"/>
                <w:color w:val="2F8982"/>
                <w:szCs w:val="24"/>
              </w:rPr>
              <w:t>Πρόβλεψη όχλησης “Mosquito vision”</w:t>
              <w:tab/>
            </w:r>
          </w:hyperlink>
          <w:r>
            <w:rPr>
              <w:rFonts w:eastAsia="Calibri" w:cs="Calibri"/>
              <w:i/>
              <w:color w:val="2F8982"/>
              <w:szCs w:val="24"/>
            </w:rPr>
            <w:t>6</w:t>
          </w:r>
        </w:p>
        <w:p>
          <w:pPr>
            <w:pStyle w:val="Normal"/>
            <w:tabs>
              <w:tab w:val="clear" w:pos="720"/>
              <w:tab w:val="right" w:pos="8296" w:leader="none"/>
            </w:tabs>
            <w:spacing w:before="0" w:after="0"/>
            <w:ind w:left="220" w:hanging="0"/>
            <w:rPr>
              <w:rFonts w:ascii="Calibri" w:hAnsi="Calibri" w:eastAsia="Calibri" w:cs="Calibri"/>
              <w:color w:val="2F8982"/>
            </w:rPr>
          </w:pPr>
          <w:hyperlink w:anchor="_heading=h.3tbugp1">
            <w:r>
              <w:rPr>
                <w:webHidden/>
                <w:rStyle w:val="IndexLink"/>
                <w:rFonts w:eastAsia="Calibri" w:cs="Calibri"/>
                <w:smallCaps/>
                <w:vanish w:val="false"/>
                <w:color w:val="2F8982"/>
                <w:szCs w:val="24"/>
              </w:rPr>
              <w:t>ΜΑΜΟΤΗ – Μοντέλο πρόβλεψης αφθονίας ακμαίων κουνουπιών</w:t>
              <w:tab/>
            </w:r>
          </w:hyperlink>
          <w:r>
            <w:rPr>
              <w:rFonts w:eastAsia="Calibri" w:cs="Calibri"/>
              <w:smallCaps/>
              <w:color w:val="2F8982"/>
              <w:szCs w:val="24"/>
            </w:rPr>
            <w:t>8</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nmf14n">
            <w:r>
              <w:rPr>
                <w:webHidden/>
                <w:rStyle w:val="IndexLink"/>
                <w:rFonts w:eastAsia="Calibri" w:cs="Calibri"/>
                <w:i/>
                <w:vanish w:val="false"/>
                <w:color w:val="2F8982"/>
                <w:szCs w:val="24"/>
              </w:rPr>
              <w:t>Πρόβλεψη αφθονίας πληθυσμού Culex</w:t>
            </w:r>
          </w:hyperlink>
          <w:r>
            <w:rPr>
              <w:rFonts w:eastAsia="Calibri" w:cs="Calibri"/>
              <w:i/>
              <w:color w:val="2F8982"/>
              <w:szCs w:val="24"/>
            </w:rPr>
            <w:t xml:space="preserve">                                                                              8</w:t>
          </w:r>
        </w:p>
        <w:p>
          <w:pPr>
            <w:pStyle w:val="Normal"/>
            <w:tabs>
              <w:tab w:val="clear" w:pos="720"/>
              <w:tab w:val="right" w:pos="8296" w:leader="none"/>
            </w:tabs>
            <w:spacing w:before="0" w:after="0"/>
            <w:ind w:left="440" w:hanging="0"/>
            <w:rPr>
              <w:rFonts w:ascii="Calibri" w:hAnsi="Calibri" w:eastAsia="Calibri" w:cs="Calibri"/>
              <w:color w:val="2F8982"/>
            </w:rPr>
          </w:pPr>
          <w:r>
            <w:rPr>
              <w:rFonts w:eastAsia="Calibri" w:cs="Calibri"/>
              <w:i/>
              <w:color w:val="2F8982"/>
              <w:szCs w:val="24"/>
            </w:rPr>
            <w:t xml:space="preserve">Πρόβλεψη κινδύνου εμφάνισης Ιού του Δυτικού Νείλου (ΙΔΝ)                                          11 </w:t>
          </w:r>
        </w:p>
        <w:p>
          <w:pPr>
            <w:pStyle w:val="Normal"/>
            <w:tabs>
              <w:tab w:val="clear" w:pos="720"/>
              <w:tab w:val="right" w:pos="8296" w:leader="none"/>
            </w:tabs>
            <w:spacing w:before="0" w:after="0"/>
            <w:ind w:left="220" w:hanging="0"/>
            <w:rPr>
              <w:rFonts w:ascii="Calibri" w:hAnsi="Calibri" w:eastAsia="Calibri" w:cs="Calibri"/>
              <w:color w:val="2F8982"/>
            </w:rPr>
          </w:pPr>
          <w:hyperlink w:anchor="_heading=h.2lwamvv">
            <w:r>
              <w:rPr>
                <w:webHidden/>
                <w:rStyle w:val="IndexLink"/>
                <w:rFonts w:eastAsia="Calibri" w:cs="Calibri"/>
                <w:smallCaps/>
                <w:vanish w:val="false"/>
                <w:color w:val="2F8982"/>
                <w:szCs w:val="24"/>
              </w:rPr>
              <w:t>MIMESIS – Μοντέλο πρόβλεψης πιθανότητας εμφάνισης ανθρώπινων κρουσμάτων</w:t>
              <w:tab/>
              <w:t>1</w:t>
            </w:r>
          </w:hyperlink>
          <w:r>
            <w:rPr>
              <w:rFonts w:eastAsia="Calibri" w:cs="Calibri"/>
              <w:smallCaps/>
              <w:color w:val="2F8982"/>
              <w:szCs w:val="24"/>
            </w:rPr>
            <w:t>3</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111kx3o">
            <w:r>
              <w:rPr>
                <w:webHidden/>
                <w:rStyle w:val="IndexLink"/>
                <w:rFonts w:eastAsia="Calibri" w:cs="Calibri"/>
                <w:i/>
                <w:vanish w:val="false"/>
                <w:color w:val="2F8982"/>
                <w:szCs w:val="24"/>
              </w:rPr>
              <w:t>Περιγραφή</w:t>
              <w:tab/>
              <w:t>1</w:t>
            </w:r>
          </w:hyperlink>
          <w:r>
            <w:rPr>
              <w:rFonts w:eastAsia="Calibri" w:cs="Calibri"/>
              <w:i/>
              <w:color w:val="2F8982"/>
              <w:szCs w:val="24"/>
            </w:rPr>
            <w:t>3</w:t>
          </w:r>
        </w:p>
        <w:p>
          <w:pPr>
            <w:pStyle w:val="Normal"/>
            <w:tabs>
              <w:tab w:val="clear" w:pos="720"/>
              <w:tab w:val="right" w:pos="8296" w:leader="none"/>
            </w:tabs>
            <w:spacing w:before="0" w:after="0"/>
            <w:ind w:left="440" w:hanging="0"/>
            <w:rPr>
              <w:rFonts w:ascii="Calibri" w:hAnsi="Calibri" w:eastAsia="Calibri" w:cs="Calibri"/>
              <w:color w:val="2F8982"/>
            </w:rPr>
          </w:pPr>
          <w:hyperlink w:anchor="_heading=h.3l18frh">
            <w:r>
              <w:rPr>
                <w:webHidden/>
                <w:rStyle w:val="IndexLink"/>
                <w:rFonts w:eastAsia="Calibri" w:cs="Calibri"/>
                <w:i/>
                <w:vanish w:val="false"/>
                <w:color w:val="2F8982"/>
                <w:szCs w:val="24"/>
              </w:rPr>
              <w:t>Συμπεράσματα</w:t>
              <w:tab/>
              <w:t>1</w:t>
            </w:r>
          </w:hyperlink>
          <w:r>
            <w:rPr>
              <w:rFonts w:eastAsia="Calibri" w:cs="Calibri"/>
              <w:i/>
              <w:color w:val="2F8982"/>
              <w:szCs w:val="24"/>
            </w:rPr>
            <w:t>4</w:t>
          </w:r>
        </w:p>
        <w:p>
          <w:pPr>
            <w:pStyle w:val="Normal"/>
            <w:tabs>
              <w:tab w:val="clear" w:pos="720"/>
              <w:tab w:val="right" w:pos="8296" w:leader="none"/>
            </w:tabs>
            <w:spacing w:before="0" w:after="0"/>
            <w:ind w:left="220" w:hanging="0"/>
            <w:rPr>
              <w:rFonts w:ascii="Calibri" w:hAnsi="Calibri" w:eastAsia="Calibri" w:cs="Calibri"/>
              <w:color w:val="2F8982"/>
            </w:rPr>
          </w:pPr>
          <w:hyperlink w:anchor="_heading=h.1egqt2p">
            <w:r>
              <w:rPr>
                <w:webHidden/>
                <w:rStyle w:val="IndexLink"/>
                <w:rFonts w:eastAsia="Calibri" w:cs="Calibri"/>
                <w:smallCaps/>
                <w:vanish w:val="false"/>
                <w:color w:val="2F8982"/>
                <w:szCs w:val="24"/>
              </w:rPr>
              <w:t>BAR 22 – Μοντέλο πρόγνωσης κινδύνου εμφάνισης κρουσμάτων Ιού του Δυτικού Νείλου (Big Data Technologies model for the Assessment of Risk)</w:t>
              <w:tab/>
              <w:t>1</w:t>
            </w:r>
          </w:hyperlink>
          <w:r>
            <w:rPr>
              <w:rFonts w:eastAsia="Calibri" w:cs="Calibri"/>
              <w:smallCaps/>
              <w:color w:val="2F8982"/>
              <w:szCs w:val="24"/>
            </w:rPr>
            <w:t>4</w:t>
          </w:r>
        </w:p>
        <w:p>
          <w:pPr>
            <w:pStyle w:val="Normal"/>
            <w:tabs>
              <w:tab w:val="clear" w:pos="720"/>
              <w:tab w:val="right" w:pos="8296" w:leader="none"/>
            </w:tabs>
            <w:spacing w:before="0" w:after="0"/>
            <w:ind w:left="220" w:hanging="0"/>
            <w:rPr>
              <w:rFonts w:ascii="Calibri" w:hAnsi="Calibri" w:eastAsia="Calibri" w:cs="Calibri"/>
              <w:color w:val="2F8982"/>
            </w:rPr>
          </w:pPr>
          <w:hyperlink w:anchor="_heading=h.sqyw64">
            <w:r>
              <w:rPr>
                <w:webHidden/>
                <w:rStyle w:val="IndexLink"/>
                <w:rFonts w:eastAsia="Calibri" w:cs="Calibri"/>
                <w:smallCaps/>
                <w:vanish w:val="false"/>
                <w:color w:val="2F8982"/>
                <w:szCs w:val="24"/>
              </w:rPr>
              <w:t>Χρήση των προβλέψεων</w:t>
              <w:tab/>
              <w:t>1</w:t>
            </w:r>
          </w:hyperlink>
          <w:r>
            <w:rPr>
              <w:rFonts w:eastAsia="Calibri" w:cs="Calibri"/>
              <w:smallCaps/>
              <w:color w:val="2F8982"/>
              <w:szCs w:val="24"/>
            </w:rPr>
            <w:t>7</w:t>
          </w:r>
          <w:r>
            <w:rPr>
              <w:smallCaps/>
              <w:szCs w:val="24"/>
              <w:rFonts w:eastAsia="Calibri" w:cs="Calibri"/>
              <w:color w:val="2F8982"/>
            </w:rPr>
            <w:fldChar w:fldCharType="end"/>
          </w:r>
        </w:p>
      </w:sdtContent>
    </w:sdt>
    <w:p>
      <w:pPr>
        <w:pStyle w:val="Normal"/>
        <w:spacing w:lineRule="auto" w:line="276"/>
        <w:rPr>
          <w:color w:val="2F8982"/>
        </w:rPr>
      </w:pPr>
      <w:r>
        <w:rPr>
          <w:color w:val="2F8982"/>
        </w:rPr>
      </w:r>
    </w:p>
    <w:p>
      <w:pPr>
        <w:pStyle w:val="Normal"/>
        <w:rPr>
          <w:rFonts w:ascii="Arial" w:hAnsi="Arial" w:eastAsia="Arial" w:cs="Arial"/>
          <w:color w:val="2C696D"/>
          <w:sz w:val="36"/>
          <w:szCs w:val="36"/>
        </w:rPr>
      </w:pPr>
      <w:r>
        <w:rPr>
          <w:rFonts w:eastAsia="Arial" w:cs="Arial" w:ascii="Arial" w:hAnsi="Arial"/>
          <w:color w:val="2C696D"/>
          <w:sz w:val="36"/>
          <w:szCs w:val="36"/>
        </w:rPr>
      </w:r>
      <w:r>
        <w:br w:type="page"/>
      </w:r>
    </w:p>
    <w:p>
      <w:pPr>
        <w:pStyle w:val="Heading1"/>
        <w:numPr>
          <w:ilvl w:val="0"/>
          <w:numId w:val="7"/>
        </w:numPr>
        <w:rPr/>
      </w:pPr>
      <w:bookmarkStart w:id="0" w:name="_heading=h.gjdgxs"/>
      <w:bookmarkEnd w:id="0"/>
      <w:r>
        <w:rPr>
          <w:rFonts w:eastAsia="Arial" w:cs="Arial" w:ascii="Arial" w:hAnsi="Arial"/>
        </w:rPr>
        <w:t>Εισαγωγή</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σύστημα </w:t>
      </w:r>
      <w:hyperlink r:id="rId2">
        <w:r>
          <w:rPr>
            <w:rFonts w:eastAsia="Calibri" w:cs="Calibri"/>
            <w:color w:val="0000FF"/>
            <w:sz w:val="24"/>
            <w:szCs w:val="24"/>
            <w:u w:val="single"/>
          </w:rPr>
          <w:t>EYWA</w:t>
        </w:r>
      </w:hyperlink>
      <w:r>
        <w:rPr>
          <w:rFonts w:eastAsia="Calibri" w:cs="Calibri"/>
          <w:color w:val="000000"/>
          <w:sz w:val="24"/>
          <w:szCs w:val="24"/>
        </w:rPr>
        <w:t xml:space="preserve"> (Σύστημα Έγκαιρης Προειδοποίησης για Ασθένειες Μεταδιδόμενες με Κουνούπια) είναι ένα πρωτότυπο, επεκτάσιμο και βιώσιμο σύστημα στον τομέα των επιδημιών, που αναπτύχθηκε στο πλαίσιο του EuroGEO Action Group for Epidemics σε πέντε Ευρωπαϊκές χώρες και κέρδισε </w:t>
      </w:r>
      <w:hyperlink r:id="rId3">
        <w:r>
          <w:rPr>
            <w:rFonts w:eastAsia="Calibri" w:cs="Calibri"/>
            <w:color w:val="0000FF"/>
            <w:sz w:val="24"/>
            <w:szCs w:val="24"/>
            <w:u w:val="single"/>
          </w:rPr>
          <w:t>πρώτο βραβείο για επιδημίες</w:t>
        </w:r>
      </w:hyperlink>
      <w:r>
        <w:rPr>
          <w:rFonts w:eastAsia="Calibri" w:cs="Calibri"/>
          <w:color w:val="000000"/>
          <w:sz w:val="24"/>
          <w:szCs w:val="24"/>
        </w:rPr>
        <w:t xml:space="preserve"> του Ευρωπαϊκού Συμβουλίου Καινοτομίας.</w:t>
      </w:r>
    </w:p>
    <w:p>
      <w:pPr>
        <w:pStyle w:val="Normal"/>
        <w:spacing w:lineRule="auto" w:line="240" w:before="0" w:after="240"/>
        <w:jc w:val="both"/>
        <w:rPr>
          <w:sz w:val="24"/>
          <w:szCs w:val="24"/>
        </w:rPr>
      </w:pPr>
      <w:r>
        <w:rPr>
          <w:sz w:val="24"/>
          <w:szCs w:val="24"/>
        </w:rPr>
        <w:t>H ερευνητική σύμπραξη του EYWA αποτελείται από 19 ερευνητικά ιδρύματα και δημόσιους και ιδιωτικούς φορείς καταπολέμησης κουνουπιών από πέντε ευρωπαϊκές χώρες (Ελλάδα, Ιταλία, Γαλλία, Γερμανία και Σερβία) και 3 χώρες εκτός Ευρώπης (Ακτή Ελεφαντοστού, Γκάνα και Ταϋλάνδη) και συντονίζεται από το Κέντρο Αριστείας ΒEYOND του Εθνικού Αστεροσκοπείου Αθηνών.</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Το σύστημα συγκεντρώνει πληθώρα ετερογενών μεγάλων δεδομένων (δορυφορικά δεδομένα παρατήρησης Γης, εντομολογικά, επιδημιολογικά, μετεωρολογικά, γεωμορφολογικά, διοικητικά και κοινωνικοοικονομικά), με στόχο την πρόβλεψη της αφθονίας των κουνουπιών καθώς και πιθανών κρουσμάτων ασθενειών μεταδιδόμενων από κουνούπια όπως του Ιού του Δυτικού Νείλου (ΙΔΝ) που απασχολεί ιδιαίτερα την Περιφέρεια Κεντρικής Μακεδονίας. Τα μεγάλα δεδομένα αυτά επεξεργάζονται με υπερσύγχρονα τεχνολογικά εργαλεία, και με τη χρήση μαθηματικής μοντελοποίησης και τεχνητής νοημοσύνης δημιουργούνται τα μοντέλα πρόβλεψης. Τα μοντέλα του συστήματος παρέχουν μηνιαίες προβλέψεις αφθονίας πληθυσμού κουνουπιών στις θέσεις των παγίδων και καθημερινές για το σύνολο των οικισμών, καθώς και μηνιαίες προβλέψεις κινδύνου εκδήλωσης ανθρώπινων κρουσμάτων του Ιού του Δυτικού Νείλου σε επίπεδο δήμου και σε επίπεδο οικισμού και κοινότητας.</w:t>
      </w:r>
    </w:p>
    <w:p>
      <w:pPr>
        <w:pStyle w:val="Normal"/>
        <w:spacing w:lineRule="auto" w:line="240" w:before="0" w:after="240"/>
        <w:jc w:val="both"/>
        <w:rPr>
          <w:rFonts w:ascii="Calibri" w:hAnsi="Calibri" w:eastAsia="Calibri" w:cs="Calibri"/>
          <w:color w:val="000000"/>
          <w:sz w:val="24"/>
          <w:szCs w:val="24"/>
        </w:rPr>
      </w:pPr>
      <w:r>
        <w:rPr>
          <w:sz w:val="24"/>
          <w:szCs w:val="24"/>
        </w:rPr>
        <w:t xml:space="preserve">Το σύστημα EYWA λειτούργησε επιτυχώς και με αποδεδειγμένο αντίκτυπο στην περιοχή της Κεντρικής Μακεδονίας στην Ελλάδα, προβλέποντας πληθυσμούς κουνουπιών </w:t>
      </w:r>
      <w:r>
        <w:rPr>
          <w:i/>
          <w:sz w:val="24"/>
          <w:szCs w:val="24"/>
        </w:rPr>
        <w:t>Culex</w:t>
      </w:r>
      <w:r>
        <w:rPr>
          <w:sz w:val="24"/>
          <w:szCs w:val="24"/>
        </w:rPr>
        <w:t xml:space="preserve"> και πιθανότητα εμφάνισης ανθρώπινων κρουσμάτων του ΙΔΝ, κατά τη διάρκεια της καλοκαιρινής περιόδου των ετών 2020, 2021, 2022 &amp; 2023</w:t>
      </w:r>
      <w:r>
        <w:rPr>
          <w:rFonts w:eastAsia="Calibri" w:cs="Calibri"/>
          <w:color w:val="000000"/>
          <w:sz w:val="24"/>
          <w:szCs w:val="24"/>
        </w:rPr>
        <w:t>.</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σύνολο των ιστορικών δεδομένων πεδίου αλλά και οι προβλέψεις για την αφθονία κουνουπιών και τον κίνδυνο εκδήλωσης κρουσμάτων Ιού του Δυτικού Νείλου (ΙΔΝ) σε επίπεδο δήμου ή/και οικισμού παρουσιάζονται σε πιστοποιημένους χρήστες στην </w:t>
      </w:r>
      <w:hyperlink r:id="rId4">
        <w:r>
          <w:rPr>
            <w:rFonts w:eastAsia="Calibri" w:cs="Calibri"/>
            <w:color w:val="0000FF"/>
            <w:sz w:val="24"/>
            <w:szCs w:val="24"/>
            <w:u w:val="single"/>
          </w:rPr>
          <w:t>πλατφόρμα του EYWA</w:t>
        </w:r>
      </w:hyperlink>
      <w:r>
        <w:rPr>
          <w:rFonts w:eastAsia="Calibri" w:cs="Calibri"/>
          <w:color w:val="000000"/>
          <w:sz w:val="24"/>
          <w:szCs w:val="24"/>
        </w:rPr>
        <w:t xml:space="preserve"> σε διαδραστική μορφή. Για την έκδοση κωδικών πρόσβασης στην πλατφόρμα, οι υπεύθυνοι για την Δημόσια Υγεία και τα έργα καταπολέμησης κουνουπιών εκπρόσωποι των Υπηρεσιών Υγείας της Περιφέρειας μπορούν να απευθυνθούν στον διαχειριστή της πλατφόρμας στο e-mail </w:t>
      </w:r>
      <w:hyperlink r:id="rId5">
        <w:r>
          <w:rPr>
            <w:rFonts w:eastAsia="Calibri" w:cs="Calibri"/>
            <w:color w:val="0000FF"/>
            <w:sz w:val="24"/>
            <w:szCs w:val="24"/>
            <w:u w:val="single"/>
          </w:rPr>
          <w:t>dvallianatos@idcom.gr</w:t>
        </w:r>
      </w:hyperlink>
      <w:r>
        <w:rPr>
          <w:rFonts w:eastAsia="Calibri" w:cs="Calibri"/>
          <w:color w:val="222222"/>
          <w:sz w:val="24"/>
          <w:szCs w:val="24"/>
        </w:rPr>
        <w:t>.</w:t>
      </w:r>
    </w:p>
    <w:p>
      <w:pPr>
        <w:pStyle w:val="Normal"/>
        <w:spacing w:lineRule="auto" w:line="240" w:before="0" w:after="240"/>
        <w:jc w:val="both"/>
        <w:rPr>
          <w:rFonts w:ascii="Calibri" w:hAnsi="Calibri" w:eastAsia="Calibri" w:cs="Calibri"/>
          <w:color w:val="000000"/>
          <w:sz w:val="24"/>
          <w:szCs w:val="24"/>
        </w:rPr>
      </w:pPr>
      <w:r>
        <w:rPr>
          <w:sz w:val="24"/>
          <w:szCs w:val="24"/>
        </w:rPr>
        <w:t>Το σύστημα EYWA συνεχίζει τη λειτουργία του και το 2024</w:t>
      </w:r>
      <w:r>
        <w:rPr>
          <w:rFonts w:eastAsia="Calibri" w:cs="Calibri"/>
          <w:color w:val="000000"/>
          <w:sz w:val="24"/>
          <w:szCs w:val="24"/>
        </w:rPr>
        <w:t>, ενημερώνοντας τόσο το ευρύ κοινό και τις τοπικές αρχές, όσο και τους υπεύθυνους λήψης αποφάσεων για τα έργα καταπολέμησης κουνουπιών και την προστασία της Δημόσιας Υγείας, ενσωματώνοντας πλέον και την ερευνητική γνώση και τις βελτιώσεις των μοντέλων που αναπτύχθηκαν στο πλαίσιο του ερευνητικού προγράμματος “</w:t>
      </w:r>
      <w:r>
        <w:rPr>
          <w:rFonts w:eastAsia="Calibri" w:cs="Calibri"/>
          <w:b/>
          <w:color w:val="000000"/>
          <w:sz w:val="24"/>
          <w:szCs w:val="24"/>
        </w:rPr>
        <w:t>ΕΜΠΡΟΣ: Προηγμένες Τεχνολογίες Παρατήρησης της Γης και Πληροφορικής για την Έγκαιρη Μελέτη και Προειδοποίηση Μεταδιδόμενων Νοσημάτων μέσω Κουνουπιών” (</w:t>
      </w:r>
      <w:hyperlink r:id="rId6">
        <w:r>
          <w:rPr>
            <w:rFonts w:eastAsia="Calibri" w:cs="Calibri"/>
            <w:b/>
            <w:color w:val="0000FF"/>
            <w:sz w:val="24"/>
            <w:szCs w:val="24"/>
            <w:u w:val="single"/>
          </w:rPr>
          <w:t>https://empros-ek.gr/</w:t>
        </w:r>
      </w:hyperlink>
      <w:r>
        <w:rPr>
          <w:rFonts w:eastAsia="Calibri" w:cs="Calibri"/>
          <w:b/>
          <w:color w:val="000000"/>
          <w:sz w:val="24"/>
          <w:szCs w:val="24"/>
        </w:rPr>
        <w:t>)</w:t>
      </w:r>
      <w:r>
        <w:rPr>
          <w:rFonts w:eastAsia="Calibri" w:cs="Calibri"/>
          <w:color w:val="000000"/>
          <w:sz w:val="24"/>
          <w:szCs w:val="24"/>
        </w:rPr>
        <w:t>.</w:t>
      </w:r>
    </w:p>
    <w:p>
      <w:pPr>
        <w:pStyle w:val="Normal"/>
        <w:widowControl w:val="false"/>
        <w:spacing w:lineRule="auto" w:line="288" w:before="0" w:after="240"/>
        <w:jc w:val="both"/>
        <w:rPr>
          <w:rFonts w:ascii="Calibri" w:hAnsi="Calibri" w:eastAsia="Calibri" w:cs="Calibri"/>
          <w:color w:val="000000"/>
          <w:sz w:val="24"/>
          <w:szCs w:val="24"/>
        </w:rPr>
      </w:pPr>
      <w:r>
        <w:rPr>
          <w:sz w:val="24"/>
          <w:szCs w:val="24"/>
        </w:rPr>
        <w:t>Σύμφωνα με την ετήσια έκθεση του ΕΟΔΥ (Εθνικός Οργανισμός Δημόσιας Υγείας) το 2023, «τα έτη 2010-2014 και 2017-2022 καταγράφηκαν κρούσματα λοίμωξης από τον ιό του Δυτικού Νείλου σε διάφορες περιοχές (και) της χώρας μας, κατά τους καλοκαιρινούς και φθινοπωρινούς μήνες, ενώ κυκλοφορία του ιού καταγράφηκε σε όλες σχεδόν τις Περιφέρειες. Αυτό υποδηλώνει ότι ο ιός του Δυτικού Νείλου έχει εγκατασταθεί και στη χώρα μας, όπως και σε άλλες ευρωπαϊκές χώρες.»</w:t>
      </w:r>
    </w:p>
    <w:p>
      <w:pPr>
        <w:pStyle w:val="Normal"/>
        <w:widowControl w:val="false"/>
        <w:spacing w:lineRule="auto" w:line="288" w:before="0" w:after="240"/>
        <w:jc w:val="both"/>
        <w:rPr>
          <w:rFonts w:ascii="Gill Sans" w:hAnsi="Gill Sans" w:eastAsia="Gill Sans" w:cs="Gill Sans"/>
          <w:sz w:val="20"/>
          <w:szCs w:val="20"/>
        </w:rPr>
      </w:pPr>
      <w:r>
        <w:rPr>
          <w:sz w:val="24"/>
          <w:szCs w:val="24"/>
        </w:rPr>
        <w:t>Η Ελλάδα έχει αναφέρει στοιχεία για κυκλοφορίας του ΙΔΝ από το 1990 και γνώρισε τα πρώτα κρούσματα τον Σεπτέμβριο του 2010. Έκτοτε, σχεδόν κάθε χρόνο αναφέρονται κρούσματα ΙΔΝ στην Ελλάδα με αιχμή το 2018, όπου ο ΕΟΔΥ σημείωσε συνολικά 316 περιπτώσεις.</w:t>
      </w:r>
    </w:p>
    <w:p>
      <w:pPr>
        <w:pStyle w:val="Normal"/>
        <w:keepNext w:val="true"/>
        <w:spacing w:lineRule="auto" w:line="240" w:before="0" w:after="200"/>
        <w:jc w:val="center"/>
        <w:rPr>
          <w:i/>
          <w:i/>
          <w:sz w:val="18"/>
          <w:szCs w:val="18"/>
        </w:rPr>
      </w:pPr>
      <w:r>
        <w:rPr>
          <w:i/>
          <w:sz w:val="18"/>
          <w:szCs w:val="18"/>
        </w:rPr>
        <w:t>Πίνακας 1. Ανθρώπινα κρούσματα ΙΔΝ στην Ελλάδα τα έτη 2010-2022.</w:t>
      </w:r>
    </w:p>
    <w:tbl>
      <w:tblPr>
        <w:tblW w:w="8359"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334"/>
        <w:gridCol w:w="1004"/>
        <w:gridCol w:w="1003"/>
        <w:gridCol w:w="1004"/>
        <w:gridCol w:w="1003"/>
        <w:gridCol w:w="1004"/>
        <w:gridCol w:w="1003"/>
        <w:gridCol w:w="1003"/>
      </w:tblGrid>
      <w:tr>
        <w:trPr>
          <w:trHeight w:val="606" w:hRule="atLeast"/>
        </w:trPr>
        <w:tc>
          <w:tcPr>
            <w:tcW w:w="133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sz w:val="24"/>
                <w:szCs w:val="24"/>
              </w:rPr>
            </w:pPr>
            <w:r>
              <w:rPr>
                <w:color w:val="FFFFFF"/>
              </w:rPr>
              <w:t>Έτος</w:t>
            </w:r>
          </w:p>
        </w:tc>
        <w:tc>
          <w:tcPr>
            <w:tcW w:w="100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2010</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2011</w:t>
            </w:r>
          </w:p>
        </w:tc>
        <w:tc>
          <w:tcPr>
            <w:tcW w:w="100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2012</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2013</w:t>
            </w:r>
          </w:p>
        </w:tc>
        <w:tc>
          <w:tcPr>
            <w:tcW w:w="100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2014</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2015</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sz w:val="24"/>
                <w:szCs w:val="24"/>
              </w:rPr>
            </w:pPr>
            <w:r>
              <w:rPr>
                <w:color w:val="FFFFFF"/>
              </w:rPr>
              <w:t>2016</w:t>
            </w:r>
          </w:p>
        </w:tc>
      </w:tr>
      <w:tr>
        <w:trPr>
          <w:trHeight w:val="606" w:hRule="atLeast"/>
        </w:trPr>
        <w:tc>
          <w:tcPr>
            <w:tcW w:w="133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sz w:val="24"/>
                <w:szCs w:val="24"/>
              </w:rPr>
            </w:pPr>
            <w:r>
              <w:rPr>
                <w:color w:val="FFFFFF"/>
              </w:rPr>
              <w:t>Κρούσματα ΙΔΝ</w:t>
            </w:r>
          </w:p>
        </w:tc>
        <w:tc>
          <w:tcPr>
            <w:tcW w:w="1004"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262</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100</w:t>
            </w:r>
          </w:p>
        </w:tc>
        <w:tc>
          <w:tcPr>
            <w:tcW w:w="1004"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163</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86</w:t>
            </w:r>
          </w:p>
        </w:tc>
        <w:tc>
          <w:tcPr>
            <w:tcW w:w="1004"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15</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0</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0</w:t>
            </w:r>
          </w:p>
        </w:tc>
      </w:tr>
      <w:tr>
        <w:trPr>
          <w:trHeight w:val="606" w:hRule="atLeast"/>
        </w:trPr>
        <w:tc>
          <w:tcPr>
            <w:tcW w:w="133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color w:val="FFFFFF"/>
              </w:rPr>
            </w:pPr>
            <w:r>
              <w:rPr>
                <w:color w:val="FFFFFF"/>
              </w:rPr>
              <w:t>Έτος</w:t>
            </w:r>
          </w:p>
        </w:tc>
        <w:tc>
          <w:tcPr>
            <w:tcW w:w="100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2017</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2018</w:t>
            </w:r>
          </w:p>
        </w:tc>
        <w:tc>
          <w:tcPr>
            <w:tcW w:w="100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2019</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2020</w:t>
            </w:r>
          </w:p>
        </w:tc>
        <w:tc>
          <w:tcPr>
            <w:tcW w:w="100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2021</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2022</w:t>
            </w:r>
          </w:p>
        </w:tc>
        <w:tc>
          <w:tcPr>
            <w:tcW w:w="1003"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jc w:val="center"/>
              <w:rPr/>
            </w:pPr>
            <w:r>
              <w:rPr>
                <w:color w:val="FFFFFF"/>
              </w:rPr>
              <w:t>2023</w:t>
            </w:r>
          </w:p>
        </w:tc>
      </w:tr>
      <w:tr>
        <w:trPr>
          <w:trHeight w:val="606" w:hRule="atLeast"/>
        </w:trPr>
        <w:tc>
          <w:tcPr>
            <w:tcW w:w="1334" w:type="dxa"/>
            <w:tcBorders>
              <w:top w:val="single" w:sz="4" w:space="0" w:color="FFFFFF"/>
              <w:left w:val="single" w:sz="4" w:space="0" w:color="FFFFFF"/>
              <w:bottom w:val="single" w:sz="4" w:space="0" w:color="FFFFFF"/>
              <w:right w:val="single" w:sz="4" w:space="0" w:color="FFFFFF"/>
            </w:tcBorders>
            <w:shd w:color="auto" w:fill="2E8982" w:val="clear"/>
            <w:vAlign w:val="center"/>
          </w:tcPr>
          <w:p>
            <w:pPr>
              <w:pStyle w:val="Normal"/>
              <w:widowControl w:val="false"/>
              <w:spacing w:lineRule="auto" w:line="240" w:before="0" w:after="0"/>
              <w:rPr>
                <w:color w:val="FFFFFF"/>
              </w:rPr>
            </w:pPr>
            <w:r>
              <w:rPr>
                <w:color w:val="FFFFFF"/>
              </w:rPr>
              <w:t>Κρούσματα ΙΔΝ</w:t>
            </w:r>
          </w:p>
        </w:tc>
        <w:tc>
          <w:tcPr>
            <w:tcW w:w="1004"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48</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316</w:t>
            </w:r>
          </w:p>
        </w:tc>
        <w:tc>
          <w:tcPr>
            <w:tcW w:w="1004"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227</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143</w:t>
            </w:r>
          </w:p>
        </w:tc>
        <w:tc>
          <w:tcPr>
            <w:tcW w:w="1004"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59</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286</w:t>
            </w:r>
          </w:p>
        </w:tc>
        <w:tc>
          <w:tcPr>
            <w:tcW w:w="1003" w:type="dxa"/>
            <w:tcBorders>
              <w:top w:val="single" w:sz="4" w:space="0" w:color="FFFFFF"/>
              <w:left w:val="single" w:sz="4" w:space="0" w:color="FFFFFF"/>
              <w:bottom w:val="single" w:sz="4" w:space="0" w:color="FFFFFF"/>
              <w:right w:val="single" w:sz="4" w:space="0" w:color="FFFFFF"/>
            </w:tcBorders>
            <w:shd w:color="auto" w:fill="D9D9D9" w:val="clear"/>
            <w:vAlign w:val="center"/>
          </w:tcPr>
          <w:p>
            <w:pPr>
              <w:pStyle w:val="Normal"/>
              <w:widowControl w:val="false"/>
              <w:spacing w:lineRule="auto" w:line="240" w:before="120" w:after="120"/>
              <w:jc w:val="center"/>
              <w:rPr>
                <w:sz w:val="24"/>
                <w:szCs w:val="24"/>
              </w:rPr>
            </w:pPr>
            <w:r>
              <w:rPr>
                <w:sz w:val="24"/>
                <w:szCs w:val="24"/>
              </w:rPr>
              <w:t>162</w:t>
            </w:r>
          </w:p>
        </w:tc>
      </w:tr>
    </w:tbl>
    <w:p>
      <w:pPr>
        <w:pStyle w:val="Normal"/>
        <w:spacing w:lineRule="auto" w:line="240" w:before="0" w:after="240"/>
        <w:jc w:val="both"/>
        <w:rPr>
          <w:sz w:val="24"/>
          <w:szCs w:val="24"/>
        </w:rPr>
      </w:pPr>
      <w:r>
        <w:rPr>
          <w:sz w:val="24"/>
          <w:szCs w:val="24"/>
        </w:rPr>
      </w:r>
    </w:p>
    <w:p>
      <w:pPr>
        <w:pStyle w:val="Normal"/>
        <w:spacing w:lineRule="auto" w:line="240" w:before="0" w:after="240"/>
        <w:jc w:val="both"/>
        <w:rPr>
          <w:sz w:val="24"/>
          <w:szCs w:val="24"/>
        </w:rPr>
      </w:pPr>
      <w:r>
        <w:rPr>
          <w:sz w:val="24"/>
          <w:szCs w:val="24"/>
        </w:rPr>
        <w:t>Για την περίοδο του 2024, έως και τις 11/09/2024, έχουν καταγραφεί 162 ανθρώπινα κρούσματα ΙΔΝ στην χώρα εκ των οποίων τα 61 στην Περιφέρεια Κεντρικής Μακεδονίας. Από τα 61 κρούσματα ΙΔΝ στην Περιφέρεια Κεντρικής Μακεδονίας τα 47 παρουσίασαν εκδηλώσεις από το κεντρικό νευρικό σύστημα (ΚΝΣ).</w:t>
      </w:r>
    </w:p>
    <w:p>
      <w:pPr>
        <w:pStyle w:val="Normal"/>
        <w:spacing w:lineRule="auto" w:line="240" w:before="0" w:after="240"/>
        <w:jc w:val="center"/>
        <w:rPr>
          <w:rFonts w:ascii="Calibri" w:hAnsi="Calibri" w:eastAsia="Calibri" w:cs="Calibri"/>
          <w:color w:val="000000"/>
          <w:sz w:val="24"/>
          <w:szCs w:val="24"/>
        </w:rPr>
      </w:pPr>
      <w:bookmarkStart w:id="1" w:name="_heading=h.8ic2onoshp02"/>
      <w:bookmarkEnd w:id="1"/>
      <w:r>
        <w:rPr/>
        <w:drawing>
          <wp:inline distT="0" distB="0" distL="0" distR="0">
            <wp:extent cx="5274310" cy="371919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5274310" cy="3719195"/>
                    </a:xfrm>
                    <a:prstGeom prst="rect">
                      <a:avLst/>
                    </a:prstGeom>
                  </pic:spPr>
                </pic:pic>
              </a:graphicData>
            </a:graphic>
          </wp:inline>
        </w:drawing>
      </w:r>
    </w:p>
    <w:p>
      <w:pPr>
        <w:pStyle w:val="Normal"/>
        <w:spacing w:lineRule="auto" w:line="240" w:before="0" w:after="240"/>
        <w:jc w:val="center"/>
        <w:rPr>
          <w:rFonts w:ascii="Calibri" w:hAnsi="Calibri" w:eastAsia="Calibri" w:cs="Calibri"/>
          <w:color w:val="000000"/>
          <w:sz w:val="24"/>
          <w:szCs w:val="24"/>
        </w:rPr>
      </w:pPr>
      <w:r>
        <w:rPr>
          <w:rFonts w:eastAsia="Calibri" w:cs="Calibri"/>
          <w:i/>
          <w:color w:val="000000"/>
          <w:sz w:val="20"/>
          <w:szCs w:val="20"/>
        </w:rPr>
        <w:t>Γράφημα 1. Αριθμός δηλωθέντων περιστατικών με λοίμωξη από ιό ΔΝ και εκδηλώσεις από το Κεντρικό Νευρικό Σύστημα (ΚΝΣ) ανά εβδομάδα έναρξης συμπτωμάτων, Ελλάδα, 2024 έναντι 2010, 2018, 2022 και 2023 (πηγή: Εβδομαδιαία έκθεση επιδημιολογικής επιτήρησης της λοίμωξης από ιό του Δυτικού Νείλου σε ανθρώπους, ΕΟΔΥ, επίσκεψη 11/09/2024).</w:t>
      </w:r>
    </w:p>
    <w:p>
      <w:pPr>
        <w:pStyle w:val="Heading1"/>
        <w:numPr>
          <w:ilvl w:val="0"/>
          <w:numId w:val="0"/>
        </w:numPr>
        <w:ind w:left="0" w:hanging="0"/>
        <w:rPr>
          <w:lang w:val="el-GR"/>
        </w:rPr>
      </w:pPr>
      <w:bookmarkStart w:id="2" w:name="_heading=h.30j0zll"/>
      <w:bookmarkEnd w:id="2"/>
      <w:r>
        <w:rPr>
          <w:lang w:val="el-GR"/>
        </w:rPr>
        <w:t>Προγνωστικά μοντέλα</w:t>
      </w:r>
    </w:p>
    <w:p>
      <w:pPr>
        <w:pStyle w:val="Normal"/>
        <w:spacing w:lineRule="auto" w:line="240" w:before="0" w:after="240"/>
        <w:jc w:val="both"/>
        <w:rPr>
          <w:rFonts w:ascii="Calibri" w:hAnsi="Calibri" w:eastAsia="Calibri" w:cs="Calibri"/>
          <w:color w:val="000000"/>
          <w:sz w:val="24"/>
          <w:szCs w:val="24"/>
        </w:rPr>
      </w:pPr>
      <w:r>
        <w:rPr>
          <w:sz w:val="24"/>
          <w:szCs w:val="24"/>
        </w:rPr>
        <w:t xml:space="preserve">Παρακάτω δίνονται τα αποτελέσματα των μοντέλων πρόβλεψης αφθονίας κουνουπιών </w:t>
      </w:r>
      <w:r>
        <w:rPr>
          <w:b/>
          <w:sz w:val="24"/>
          <w:szCs w:val="24"/>
        </w:rPr>
        <w:t>«BAD»</w:t>
      </w:r>
      <w:r>
        <w:rPr>
          <w:sz w:val="24"/>
          <w:szCs w:val="24"/>
        </w:rPr>
        <w:t xml:space="preserve"> για την </w:t>
      </w:r>
      <w:r>
        <w:rPr>
          <w:b/>
          <w:sz w:val="24"/>
          <w:szCs w:val="24"/>
        </w:rPr>
        <w:t>εβδομάδα 36 (02/09/2024 – 08/09/2024)</w:t>
      </w:r>
      <w:r>
        <w:rPr>
          <w:sz w:val="24"/>
          <w:szCs w:val="24"/>
        </w:rPr>
        <w:t xml:space="preserve"> και </w:t>
      </w:r>
      <w:r>
        <w:rPr>
          <w:b/>
          <w:sz w:val="24"/>
          <w:szCs w:val="24"/>
        </w:rPr>
        <w:t>«MΑΜΟΤΗ»</w:t>
      </w:r>
      <w:r>
        <w:rPr>
          <w:sz w:val="24"/>
          <w:szCs w:val="24"/>
        </w:rPr>
        <w:t xml:space="preserve"> για την περίοδο </w:t>
      </w:r>
      <w:r>
        <w:rPr>
          <w:b/>
          <w:sz w:val="24"/>
          <w:szCs w:val="24"/>
        </w:rPr>
        <w:t>0</w:t>
      </w:r>
      <w:r>
        <w:rPr>
          <w:b/>
          <w:sz w:val="24"/>
          <w:szCs w:val="24"/>
          <w:lang w:val="en-US"/>
        </w:rPr>
        <w:t>2</w:t>
      </w:r>
      <w:r>
        <w:rPr>
          <w:b/>
          <w:sz w:val="24"/>
          <w:szCs w:val="24"/>
        </w:rPr>
        <w:t>/0</w:t>
      </w:r>
      <w:r>
        <w:rPr>
          <w:b/>
          <w:sz w:val="24"/>
          <w:szCs w:val="24"/>
          <w:lang w:val="en-US"/>
        </w:rPr>
        <w:t>9</w:t>
      </w:r>
      <w:r>
        <w:rPr>
          <w:b/>
          <w:sz w:val="24"/>
          <w:szCs w:val="24"/>
        </w:rPr>
        <w:t xml:space="preserve">/2024 - </w:t>
      </w:r>
      <w:r>
        <w:rPr>
          <w:b/>
          <w:sz w:val="24"/>
          <w:szCs w:val="24"/>
          <w:lang w:val="en-US"/>
        </w:rPr>
        <w:t>17</w:t>
      </w:r>
      <w:r>
        <w:rPr>
          <w:b/>
          <w:sz w:val="24"/>
          <w:szCs w:val="24"/>
        </w:rPr>
        <w:t>/0</w:t>
      </w:r>
      <w:r>
        <w:rPr>
          <w:b/>
          <w:sz w:val="24"/>
          <w:szCs w:val="24"/>
          <w:lang w:val="en-US"/>
        </w:rPr>
        <w:t>9</w:t>
      </w:r>
      <w:r>
        <w:rPr>
          <w:b/>
          <w:sz w:val="24"/>
          <w:szCs w:val="24"/>
        </w:rPr>
        <w:t>/2024</w:t>
      </w:r>
      <w:r>
        <w:rPr>
          <w:sz w:val="24"/>
          <w:szCs w:val="24"/>
        </w:rPr>
        <w:t xml:space="preserve"> καθώς και τα αποτελέσματα του μοντέλου πρόβλεψης πιθανότητας εμφάνισης ανθρώπινων κρουσμάτων του ΙΔΝ </w:t>
      </w:r>
      <w:r>
        <w:rPr>
          <w:b/>
          <w:sz w:val="24"/>
          <w:szCs w:val="24"/>
        </w:rPr>
        <w:t>«MIMESIS»,</w:t>
      </w:r>
      <w:r>
        <w:rPr>
          <w:sz w:val="24"/>
          <w:szCs w:val="24"/>
        </w:rPr>
        <w:t xml:space="preserve"> για την περίοδο </w:t>
      </w:r>
      <w:r>
        <w:rPr>
          <w:b/>
          <w:sz w:val="24"/>
          <w:szCs w:val="24"/>
        </w:rPr>
        <w:t>26/0</w:t>
      </w:r>
      <w:r>
        <w:rPr>
          <w:b/>
          <w:sz w:val="24"/>
          <w:szCs w:val="24"/>
          <w:lang w:val="en-US"/>
        </w:rPr>
        <w:t>8</w:t>
      </w:r>
      <w:r>
        <w:rPr>
          <w:b/>
          <w:sz w:val="24"/>
          <w:szCs w:val="24"/>
        </w:rPr>
        <w:t>/2024 – 26/0</w:t>
      </w:r>
      <w:r>
        <w:rPr>
          <w:b/>
          <w:sz w:val="24"/>
          <w:szCs w:val="24"/>
          <w:lang w:val="en-US"/>
        </w:rPr>
        <w:t>9</w:t>
      </w:r>
      <w:r>
        <w:rPr>
          <w:b/>
          <w:sz w:val="24"/>
          <w:szCs w:val="24"/>
        </w:rPr>
        <w:t>/2024</w:t>
      </w:r>
      <w:r>
        <w:rPr>
          <w:sz w:val="24"/>
          <w:szCs w:val="24"/>
        </w:rPr>
        <w:t>.</w:t>
      </w:r>
    </w:p>
    <w:p>
      <w:pPr>
        <w:pStyle w:val="Heading2"/>
        <w:numPr>
          <w:ilvl w:val="1"/>
          <w:numId w:val="7"/>
        </w:numPr>
        <w:rPr>
          <w:lang w:val="el-GR"/>
        </w:rPr>
      </w:pPr>
      <w:bookmarkStart w:id="3" w:name="_heading=h.1fob9te"/>
      <w:bookmarkEnd w:id="3"/>
      <w:r>
        <w:rPr/>
        <w:t>BAD</w:t>
      </w:r>
      <w:r>
        <w:rPr>
          <w:lang w:val="el-GR"/>
        </w:rPr>
        <w:t xml:space="preserve"> – Μοντέλο πρόγνωσης αφθονίας ακμαίων κουνουπιών (</w:t>
      </w:r>
      <w:r>
        <w:rPr/>
        <w:t>Big</w:t>
      </w:r>
      <w:r>
        <w:rPr>
          <w:lang w:val="el-GR"/>
        </w:rPr>
        <w:t xml:space="preserve"> </w:t>
      </w:r>
      <w:r>
        <w:rPr/>
        <w:t>data</w:t>
      </w:r>
      <w:r>
        <w:rPr>
          <w:lang w:val="el-GR"/>
        </w:rPr>
        <w:t xml:space="preserve"> </w:t>
      </w:r>
      <w:r>
        <w:rPr/>
        <w:t>technologies</w:t>
      </w:r>
      <w:r>
        <w:rPr>
          <w:lang w:val="el-GR"/>
        </w:rPr>
        <w:t xml:space="preserve"> </w:t>
      </w:r>
      <w:r>
        <w:rPr/>
        <w:t>model</w:t>
      </w:r>
      <w:r>
        <w:rPr>
          <w:lang w:val="el-GR"/>
        </w:rPr>
        <w:t xml:space="preserve"> </w:t>
      </w:r>
      <w:r>
        <w:rPr/>
        <w:t>for</w:t>
      </w:r>
      <w:r>
        <w:rPr>
          <w:lang w:val="el-GR"/>
        </w:rPr>
        <w:t xml:space="preserve"> </w:t>
      </w:r>
      <w:r>
        <w:rPr/>
        <w:t>ADult</w:t>
      </w:r>
      <w:r>
        <w:rPr>
          <w:lang w:val="el-GR"/>
        </w:rPr>
        <w:t xml:space="preserve"> </w:t>
      </w:r>
      <w:r>
        <w:rPr/>
        <w:t>mosquitoes</w:t>
      </w:r>
      <w:r>
        <w:rPr>
          <w:lang w:val="el-GR"/>
        </w:rPr>
        <w:t>)</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Για φέτος, το προγνωστικό μοντέλο αφθονίας κουνουπιών των γενών </w:t>
      </w:r>
      <w:r>
        <w:rPr>
          <w:rFonts w:eastAsia="Calibri" w:cs="Calibri"/>
          <w:i/>
          <w:iCs/>
          <w:color w:val="000000"/>
          <w:sz w:val="24"/>
          <w:szCs w:val="24"/>
        </w:rPr>
        <w:t>Culex spp</w:t>
      </w:r>
      <w:r>
        <w:rPr>
          <w:rFonts w:eastAsia="Calibri" w:cs="Calibri"/>
          <w:color w:val="000000"/>
          <w:sz w:val="24"/>
          <w:szCs w:val="24"/>
        </w:rPr>
        <w:t xml:space="preserve">. και </w:t>
      </w:r>
      <w:r>
        <w:rPr>
          <w:rFonts w:eastAsia="Calibri" w:cs="Calibri"/>
          <w:i/>
          <w:iCs/>
          <w:color w:val="000000"/>
          <w:sz w:val="24"/>
          <w:szCs w:val="24"/>
        </w:rPr>
        <w:t>Aedes spp.</w:t>
      </w:r>
      <w:r>
        <w:rPr>
          <w:rFonts w:eastAsia="Calibri" w:cs="Calibri"/>
          <w:color w:val="000000"/>
          <w:sz w:val="24"/>
          <w:szCs w:val="24"/>
        </w:rPr>
        <w:t xml:space="preserve"> που εφαρμόζεται σε 1.022 οικισμούς της Περιφέρειας Κεντρικής Μακεδονίας (ΠΚΜ) τέθηκε σε λειτουργία για την φετινή χρονιά στις 01/05/2024. Το εν λόγω μοντέλο βασίζεται σε χρονοσειρές εντομολογικών δεδομένων στην ΠΚΜ από το 2011-2019 (δειγματοληψίες ακμαίων κουνουπιών με τη χρήση παγίδων διοξειδίου του άνθρακα/φωτός) και των αντίστοιχων γεωμορφολογικών και περιβαλλοντικών δεδομένων (χρήσεις γης, εν δυνάμει εστίες αναπαραγωγής κουνουπιών κ.α.) καθώς και δεδομένων παρατήρησης γης (υδρομετεωρολογικοί δείκτες και δείκτες νερού και βλάστησης από Sentinel 2, Landsat 7, Landsat 8, IMERG, MODIS -Terra/Aqua/ERA-5 Land).</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Το προβλεπτικό μοντέλο BAD παρουσιάζεται σε δυο εκδοχές: 1) καθημερινή πρόβλεψη αφθονίας κουνουπιών σε 1.022 οικισμούς (παρουσιάζεται ο χάρτης της Δευτέρας της τρέχουσας εβδομάδας με 10 κλάσεις αφθονίας) και 2) πενθήμερη πρόβλεψη όχλησης (5 κλάσεις όχλησης) στους οικισμούς αυτούς μέσω της ψηφιακής εφαρμογής «Mosquito vision» για smartphone. </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πρόγνωση αφθονίας κουνουπιών παρουσιάζεται ως υπόδειγμα στην παρούσα έκθεση υπό μορφή θεματικών χαρτών πρόβλεψης για τα </w:t>
      </w:r>
      <w:r>
        <w:rPr>
          <w:rFonts w:eastAsia="Calibri" w:cs="Calibri"/>
          <w:i/>
          <w:iCs/>
          <w:color w:val="000000"/>
          <w:sz w:val="24"/>
          <w:szCs w:val="24"/>
        </w:rPr>
        <w:t>Culex spp</w:t>
      </w:r>
      <w:r>
        <w:rPr>
          <w:rFonts w:eastAsia="Calibri" w:cs="Calibri"/>
          <w:color w:val="000000"/>
          <w:sz w:val="24"/>
          <w:szCs w:val="24"/>
        </w:rPr>
        <w:t xml:space="preserve">., (τα οποία στην Κεντρική Μακεδονία αποτελούνται σχεδόν αποκλειστικά από </w:t>
      </w:r>
      <w:r>
        <w:rPr>
          <w:rFonts w:eastAsia="Calibri" w:cs="Calibri"/>
          <w:i/>
          <w:iCs/>
          <w:color w:val="000000"/>
          <w:sz w:val="24"/>
          <w:szCs w:val="24"/>
        </w:rPr>
        <w:t>Culex pipiens</w:t>
      </w:r>
      <w:r>
        <w:rPr>
          <w:rFonts w:eastAsia="Calibri" w:cs="Calibri"/>
          <w:color w:val="000000"/>
          <w:sz w:val="24"/>
          <w:szCs w:val="24"/>
        </w:rPr>
        <w:t xml:space="preserve">) και για τα </w:t>
      </w:r>
      <w:r>
        <w:rPr>
          <w:rFonts w:eastAsia="Calibri" w:cs="Calibri"/>
          <w:i/>
          <w:iCs/>
          <w:color w:val="000000"/>
          <w:sz w:val="24"/>
          <w:szCs w:val="24"/>
        </w:rPr>
        <w:t>Aedes spp</w:t>
      </w:r>
      <w:r>
        <w:rPr>
          <w:rFonts w:eastAsia="Calibri" w:cs="Calibri"/>
          <w:color w:val="000000"/>
          <w:sz w:val="24"/>
          <w:szCs w:val="24"/>
        </w:rPr>
        <w:t xml:space="preserve">. (τα οποία στην Περιφέρεια Κεντρικής Μακεδονίας περιλαμβάνουν με συντριπτική πλειοψηφία </w:t>
      </w:r>
      <w:r>
        <w:rPr>
          <w:rFonts w:eastAsia="Calibri" w:cs="Calibri"/>
          <w:i/>
          <w:iCs/>
          <w:color w:val="000000"/>
          <w:sz w:val="24"/>
          <w:szCs w:val="24"/>
        </w:rPr>
        <w:t>Aedes caspius</w:t>
      </w:r>
      <w:r>
        <w:rPr>
          <w:rFonts w:eastAsia="Calibri" w:cs="Calibri"/>
          <w:color w:val="000000"/>
          <w:sz w:val="24"/>
          <w:szCs w:val="24"/>
        </w:rPr>
        <w:t xml:space="preserve"> και όχι </w:t>
      </w:r>
      <w:r>
        <w:rPr>
          <w:rFonts w:eastAsia="Calibri" w:cs="Calibri"/>
          <w:i/>
          <w:iCs/>
          <w:color w:val="000000"/>
          <w:sz w:val="24"/>
          <w:szCs w:val="24"/>
        </w:rPr>
        <w:t>Aedes albopictus</w:t>
      </w:r>
      <w:r>
        <w:rPr>
          <w:rFonts w:eastAsia="Calibri" w:cs="Calibri"/>
          <w:color w:val="000000"/>
          <w:sz w:val="24"/>
          <w:szCs w:val="24"/>
        </w:rPr>
        <w:t xml:space="preserve"> τα οποία δεν προσελκύονται ιδιαίτερα από τις παγίδες διοξειδίου του άνθρακα του δικτύου παρακολούθησης της Περιφέρειας) για τους 1.022 οικισμούς της ΠΚΜ από τις 03/06/2024. Η αφθονία των κουνουπιών είναι κατηγοριοποιημένη σε 10 κλάσεις αφθονίας οι οποίες καθορίστηκαν βάσει της ίσης πιθανότητας καταγραφής τους στα ιστορικά δεδομένα του 2011-2019 για το κάθε γένος κουνουπιού ξεχωριστά (διαφορετικές κλίμακες ανά γένος). </w:t>
      </w:r>
    </w:p>
    <w:p>
      <w:pPr>
        <w:pStyle w:val="Normal"/>
        <w:numPr>
          <w:ilvl w:val="0"/>
          <w:numId w:val="7"/>
        </w:numPr>
        <w:jc w:val="center"/>
        <w:rPr>
          <w:i/>
          <w:i/>
          <w:sz w:val="20"/>
          <w:szCs w:val="20"/>
        </w:rPr>
      </w:pPr>
      <w:bookmarkStart w:id="4" w:name="_heading=h.3znysh7"/>
      <w:bookmarkEnd w:id="4"/>
      <w:r>
        <w:rPr>
          <w:i/>
          <w:sz w:val="20"/>
          <w:szCs w:val="20"/>
        </w:rPr>
        <w:t>Πίνακας 2. Κλάσεις αφθονίας του προβλεπτικού μοντέλου BΑd για το Culex spp.  το Aedes spp.</w:t>
      </w:r>
    </w:p>
    <w:tbl>
      <w:tblPr>
        <w:tblW w:w="6557" w:type="dxa"/>
        <w:jc w:val="center"/>
        <w:tblInd w:w="0" w:type="dxa"/>
        <w:tblLayout w:type="fixed"/>
        <w:tblCellMar>
          <w:top w:w="0" w:type="dxa"/>
          <w:left w:w="108" w:type="dxa"/>
          <w:bottom w:w="0" w:type="dxa"/>
          <w:right w:w="108" w:type="dxa"/>
        </w:tblCellMar>
        <w:tblLook w:firstRow="0" w:noVBand="1" w:lastRow="0" w:firstColumn="0" w:lastColumn="0" w:noHBand="0" w:val="0400"/>
      </w:tblPr>
      <w:tblGrid>
        <w:gridCol w:w="1100"/>
        <w:gridCol w:w="2590"/>
        <w:gridCol w:w="2867"/>
      </w:tblGrid>
      <w:tr>
        <w:trPr>
          <w:tblHeader w:val="true"/>
          <w:cantSplit w:val="true"/>
        </w:trPr>
        <w:tc>
          <w:tcPr>
            <w:tcW w:w="1100" w:type="dxa"/>
            <w:tcBorders>
              <w:top w:val="single" w:sz="4" w:space="0" w:color="000000"/>
              <w:left w:val="single" w:sz="4" w:space="0" w:color="000000"/>
              <w:bottom w:val="single" w:sz="4" w:space="0" w:color="7F7F7F"/>
            </w:tcBorders>
            <w:shd w:color="auto" w:fill="FFFFFF" w:val="clear"/>
          </w:tcPr>
          <w:p>
            <w:pPr>
              <w:pStyle w:val="Normal"/>
              <w:widowControl w:val="false"/>
              <w:numPr>
                <w:ilvl w:val="0"/>
                <w:numId w:val="7"/>
              </w:numPr>
              <w:spacing w:before="0" w:after="160"/>
              <w:rPr>
                <w:b/>
                <w:b/>
                <w:sz w:val="20"/>
                <w:szCs w:val="20"/>
              </w:rPr>
            </w:pPr>
            <w:bookmarkStart w:id="5" w:name="_heading=h.2et92p0"/>
            <w:bookmarkEnd w:id="5"/>
            <w:r>
              <w:rPr>
                <w:b/>
                <w:sz w:val="20"/>
                <w:szCs w:val="20"/>
              </w:rPr>
              <w:t>Κλάση</w:t>
            </w:r>
          </w:p>
        </w:tc>
        <w:tc>
          <w:tcPr>
            <w:tcW w:w="2590" w:type="dxa"/>
            <w:tcBorders>
              <w:top w:val="single" w:sz="4" w:space="0" w:color="000000"/>
              <w:left w:val="single" w:sz="4" w:space="0" w:color="000000"/>
              <w:bottom w:val="single" w:sz="4" w:space="0" w:color="7F7F7F"/>
              <w:right w:val="single" w:sz="4" w:space="0" w:color="000000"/>
            </w:tcBorders>
            <w:shd w:color="auto" w:fill="FFFFFF" w:val="clear"/>
          </w:tcPr>
          <w:p>
            <w:pPr>
              <w:pStyle w:val="Normal"/>
              <w:widowControl w:val="false"/>
              <w:numPr>
                <w:ilvl w:val="0"/>
                <w:numId w:val="7"/>
              </w:numPr>
              <w:spacing w:before="0" w:after="160"/>
              <w:rPr>
                <w:b/>
                <w:b/>
                <w:i/>
                <w:i/>
                <w:sz w:val="20"/>
                <w:szCs w:val="20"/>
              </w:rPr>
            </w:pPr>
            <w:bookmarkStart w:id="6" w:name="_heading=h.tyjcwt"/>
            <w:bookmarkEnd w:id="6"/>
            <w:r>
              <w:rPr>
                <w:b/>
                <w:i/>
                <w:sz w:val="20"/>
                <w:szCs w:val="20"/>
              </w:rPr>
              <w:t>Culex</w:t>
            </w:r>
          </w:p>
        </w:tc>
        <w:tc>
          <w:tcPr>
            <w:tcW w:w="2867" w:type="dxa"/>
            <w:tcBorders>
              <w:top w:val="single" w:sz="4" w:space="0" w:color="000000"/>
              <w:left w:val="single" w:sz="4" w:space="0" w:color="000000"/>
              <w:bottom w:val="single" w:sz="4" w:space="0" w:color="7F7F7F"/>
              <w:right w:val="single" w:sz="4" w:space="0" w:color="000000"/>
            </w:tcBorders>
            <w:shd w:color="auto" w:fill="FFFFFF" w:val="clear"/>
          </w:tcPr>
          <w:p>
            <w:pPr>
              <w:pStyle w:val="Normal"/>
              <w:widowControl w:val="false"/>
              <w:numPr>
                <w:ilvl w:val="0"/>
                <w:numId w:val="7"/>
              </w:numPr>
              <w:spacing w:before="0" w:after="160"/>
              <w:rPr>
                <w:b/>
                <w:b/>
                <w:i/>
                <w:i/>
                <w:sz w:val="20"/>
                <w:szCs w:val="20"/>
              </w:rPr>
            </w:pPr>
            <w:bookmarkStart w:id="7" w:name="_heading=h.3dy6vkm"/>
            <w:bookmarkEnd w:id="7"/>
            <w:r>
              <w:rPr>
                <w:b/>
                <w:i/>
                <w:sz w:val="20"/>
                <w:szCs w:val="20"/>
              </w:rPr>
              <w:t>Aedes</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8" w:name="_heading=h.1t3h5sf"/>
            <w:bookmarkEnd w:id="8"/>
            <w:r>
              <w:rPr>
                <w:sz w:val="20"/>
                <w:szCs w:val="20"/>
              </w:rPr>
              <w:t>0</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9" w:name="_heading=h.4d34og8"/>
            <w:bookmarkEnd w:id="9"/>
            <w:r>
              <w:rPr>
                <w:sz w:val="20"/>
                <w:szCs w:val="20"/>
              </w:rPr>
              <w:t xml:space="preserve">0-8 </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10" w:name="_heading=h.2s8eyo1"/>
            <w:bookmarkEnd w:id="10"/>
            <w:r>
              <w:rPr>
                <w:sz w:val="20"/>
                <w:szCs w:val="20"/>
              </w:rPr>
              <w:t>0</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11" w:name="_heading=h.17dp8vu"/>
            <w:bookmarkEnd w:id="11"/>
            <w:r>
              <w:rPr>
                <w:sz w:val="20"/>
                <w:szCs w:val="20"/>
              </w:rPr>
              <w:t>1</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12" w:name="_heading=h.3rdcrjn"/>
            <w:bookmarkEnd w:id="12"/>
            <w:r>
              <w:rPr>
                <w:sz w:val="20"/>
                <w:szCs w:val="20"/>
              </w:rPr>
              <w:t>9-20</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13" w:name="_heading=h.26in1rg"/>
            <w:bookmarkEnd w:id="13"/>
            <w:r>
              <w:rPr>
                <w:sz w:val="20"/>
                <w:szCs w:val="20"/>
              </w:rPr>
              <w:t>1-2</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14" w:name="_heading=h.lnxbz9"/>
            <w:bookmarkEnd w:id="14"/>
            <w:r>
              <w:rPr>
                <w:sz w:val="20"/>
                <w:szCs w:val="20"/>
              </w:rPr>
              <w:t>2</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15" w:name="_heading=h.35nkun2"/>
            <w:bookmarkEnd w:id="15"/>
            <w:r>
              <w:rPr>
                <w:sz w:val="20"/>
                <w:szCs w:val="20"/>
              </w:rPr>
              <w:t>21-37</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16" w:name="_heading=h.1ksv4uv"/>
            <w:bookmarkEnd w:id="16"/>
            <w:r>
              <w:rPr>
                <w:sz w:val="20"/>
                <w:szCs w:val="20"/>
              </w:rPr>
              <w:t>3-4</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17" w:name="_heading=h.44sinio"/>
            <w:bookmarkEnd w:id="17"/>
            <w:r>
              <w:rPr>
                <w:sz w:val="20"/>
                <w:szCs w:val="20"/>
              </w:rPr>
              <w:t>3</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18" w:name="_heading=h.2jxsxqh"/>
            <w:bookmarkEnd w:id="18"/>
            <w:r>
              <w:rPr>
                <w:sz w:val="20"/>
                <w:szCs w:val="20"/>
              </w:rPr>
              <w:t>38-63</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19" w:name="_heading=h.z337ya"/>
            <w:bookmarkEnd w:id="19"/>
            <w:r>
              <w:rPr>
                <w:sz w:val="20"/>
                <w:szCs w:val="20"/>
              </w:rPr>
              <w:t>5-7</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20" w:name="_heading=h.3j2qqm3"/>
            <w:bookmarkEnd w:id="20"/>
            <w:r>
              <w:rPr>
                <w:sz w:val="20"/>
                <w:szCs w:val="20"/>
              </w:rPr>
              <w:t>4</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21" w:name="_heading=h.1y810tw"/>
            <w:bookmarkEnd w:id="21"/>
            <w:r>
              <w:rPr>
                <w:sz w:val="20"/>
                <w:szCs w:val="20"/>
              </w:rPr>
              <w:t>64-104</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22" w:name="_heading=h.4i7ojhp"/>
            <w:bookmarkEnd w:id="22"/>
            <w:r>
              <w:rPr>
                <w:sz w:val="20"/>
                <w:szCs w:val="20"/>
              </w:rPr>
              <w:t>8-13</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23" w:name="_heading=h.2xcytpi"/>
            <w:bookmarkEnd w:id="23"/>
            <w:r>
              <w:rPr>
                <w:sz w:val="20"/>
                <w:szCs w:val="20"/>
              </w:rPr>
              <w:t>5</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24" w:name="_heading=h.1ci93xb"/>
            <w:bookmarkEnd w:id="24"/>
            <w:r>
              <w:rPr>
                <w:sz w:val="20"/>
                <w:szCs w:val="20"/>
              </w:rPr>
              <w:t>105-172</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25" w:name="_heading=h.3whwml4"/>
            <w:bookmarkEnd w:id="25"/>
            <w:r>
              <w:rPr>
                <w:sz w:val="20"/>
                <w:szCs w:val="20"/>
              </w:rPr>
              <w:t>14-27</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26" w:name="_heading=h.2bn6wsx"/>
            <w:bookmarkEnd w:id="26"/>
            <w:r>
              <w:rPr>
                <w:sz w:val="20"/>
                <w:szCs w:val="20"/>
              </w:rPr>
              <w:t>6</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27" w:name="_heading=h.qsh70q"/>
            <w:bookmarkEnd w:id="27"/>
            <w:r>
              <w:rPr>
                <w:sz w:val="20"/>
                <w:szCs w:val="20"/>
              </w:rPr>
              <w:t>173-274</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28" w:name="_heading=h.3as4poj"/>
            <w:bookmarkEnd w:id="28"/>
            <w:r>
              <w:rPr>
                <w:sz w:val="20"/>
                <w:szCs w:val="20"/>
              </w:rPr>
              <w:t>28-57</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29" w:name="_heading=h.1pxezwc"/>
            <w:bookmarkEnd w:id="29"/>
            <w:r>
              <w:rPr>
                <w:sz w:val="20"/>
                <w:szCs w:val="20"/>
              </w:rPr>
              <w:t>7</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30" w:name="_heading=h.49x2ik5"/>
            <w:bookmarkEnd w:id="30"/>
            <w:r>
              <w:rPr>
                <w:sz w:val="20"/>
                <w:szCs w:val="20"/>
              </w:rPr>
              <w:t>275-446</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31" w:name="_heading=h.2p2csry"/>
            <w:bookmarkEnd w:id="31"/>
            <w:r>
              <w:rPr>
                <w:sz w:val="20"/>
                <w:szCs w:val="20"/>
              </w:rPr>
              <w:t>58-168</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32" w:name="_heading=h.147n2zr"/>
            <w:bookmarkEnd w:id="32"/>
            <w:r>
              <w:rPr>
                <w:sz w:val="20"/>
                <w:szCs w:val="20"/>
              </w:rPr>
              <w:t>8</w:t>
            </w:r>
          </w:p>
        </w:tc>
        <w:tc>
          <w:tcPr>
            <w:tcW w:w="259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33" w:name="_heading=h.3o7alnk"/>
            <w:bookmarkEnd w:id="33"/>
            <w:r>
              <w:rPr>
                <w:sz w:val="20"/>
                <w:szCs w:val="20"/>
              </w:rPr>
              <w:t>447-816</w:t>
            </w:r>
          </w:p>
        </w:tc>
        <w:tc>
          <w:tcPr>
            <w:tcW w:w="2867"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numPr>
                <w:ilvl w:val="0"/>
                <w:numId w:val="7"/>
              </w:numPr>
              <w:spacing w:before="0" w:after="160"/>
              <w:rPr>
                <w:sz w:val="20"/>
                <w:szCs w:val="20"/>
              </w:rPr>
            </w:pPr>
            <w:bookmarkStart w:id="34" w:name="_heading=h.23ckvvd"/>
            <w:bookmarkEnd w:id="34"/>
            <w:r>
              <w:rPr>
                <w:sz w:val="20"/>
                <w:szCs w:val="20"/>
              </w:rPr>
              <w:t>&gt;169</w:t>
            </w:r>
          </w:p>
        </w:tc>
      </w:tr>
      <w:tr>
        <w:trPr/>
        <w:tc>
          <w:tcPr>
            <w:tcW w:w="1100" w:type="dxa"/>
            <w:tcBorders>
              <w:top w:val="single" w:sz="4" w:space="0" w:color="000000"/>
              <w:left w:val="single" w:sz="4" w:space="0" w:color="000000"/>
              <w:bottom w:val="single" w:sz="4" w:space="0" w:color="000000"/>
              <w:right w:val="single" w:sz="4" w:space="0" w:color="7F7F7F"/>
            </w:tcBorders>
            <w:shd w:color="auto" w:fill="FFFFFF" w:val="clear"/>
          </w:tcPr>
          <w:p>
            <w:pPr>
              <w:pStyle w:val="Normal"/>
              <w:widowControl w:val="false"/>
              <w:numPr>
                <w:ilvl w:val="0"/>
                <w:numId w:val="7"/>
              </w:numPr>
              <w:spacing w:before="0" w:after="160"/>
              <w:rPr>
                <w:sz w:val="20"/>
                <w:szCs w:val="20"/>
              </w:rPr>
            </w:pPr>
            <w:bookmarkStart w:id="35" w:name="_heading=h.ihv636"/>
            <w:bookmarkEnd w:id="35"/>
            <w:r>
              <w:rPr>
                <w:sz w:val="20"/>
                <w:szCs w:val="20"/>
              </w:rPr>
              <w:t>9</w:t>
            </w:r>
          </w:p>
        </w:tc>
        <w:tc>
          <w:tcPr>
            <w:tcW w:w="25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bookmarkStart w:id="36" w:name="_heading=h.32hioqz"/>
            <w:bookmarkEnd w:id="36"/>
            <w:r>
              <w:rPr>
                <w:sz w:val="20"/>
                <w:szCs w:val="20"/>
              </w:rPr>
              <w:t>&gt;817</w:t>
            </w:r>
          </w:p>
        </w:tc>
        <w:tc>
          <w:tcPr>
            <w:tcW w:w="28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
              </w:numPr>
              <w:spacing w:before="0" w:after="160"/>
              <w:rPr>
                <w:sz w:val="20"/>
                <w:szCs w:val="20"/>
              </w:rPr>
            </w:pPr>
            <w:r>
              <w:rPr>
                <w:sz w:val="20"/>
                <w:szCs w:val="20"/>
              </w:rPr>
            </w:r>
          </w:p>
        </w:tc>
      </w:tr>
    </w:tbl>
    <w:p>
      <w:pPr>
        <w:pStyle w:val="Normal"/>
        <w:numPr>
          <w:ilvl w:val="0"/>
          <w:numId w:val="7"/>
        </w:numPr>
        <w:rPr/>
      </w:pPr>
      <w:r>
        <w:rPr/>
      </w:r>
    </w:p>
    <w:p>
      <w:pPr>
        <w:pStyle w:val="Normal"/>
        <w:numPr>
          <w:ilvl w:val="0"/>
          <w:numId w:val="7"/>
        </w:numPr>
        <w:rPr/>
      </w:pPr>
      <w:r>
        <w:rPr/>
      </w:r>
    </w:p>
    <w:p>
      <w:pPr>
        <w:pStyle w:val="Heading3"/>
        <w:numPr>
          <w:ilvl w:val="0"/>
          <w:numId w:val="7"/>
        </w:numPr>
        <w:rPr/>
      </w:pPr>
      <w:bookmarkStart w:id="37" w:name="_heading=h.vx1227"/>
      <w:bookmarkEnd w:id="37"/>
      <w:r>
        <w:rPr/>
        <w:t xml:space="preserve">Πρόβλεψη αφθονίας πληθυσμού </w:t>
      </w:r>
      <w:r>
        <w:rPr>
          <w:i/>
        </w:rPr>
        <w:t>Culex</w:t>
      </w:r>
    </w:p>
    <w:p>
      <w:pPr>
        <w:pStyle w:val="Normal"/>
        <w:numPr>
          <w:ilvl w:val="0"/>
          <w:numId w:val="7"/>
        </w:numPr>
        <w:spacing w:lineRule="auto" w:line="240" w:before="0" w:after="240"/>
        <w:jc w:val="both"/>
        <w:rPr>
          <w:rFonts w:ascii="Calibri" w:hAnsi="Calibri" w:eastAsia="Calibri" w:cs="Calibri"/>
          <w:i/>
          <w:i/>
          <w:color w:val="000000"/>
          <w:sz w:val="18"/>
          <w:szCs w:val="18"/>
        </w:rPr>
      </w:pPr>
      <w:r>
        <w:rPr/>
        <w:drawing>
          <wp:inline distT="0" distB="0" distL="0" distR="0">
            <wp:extent cx="5274310" cy="3728720"/>
            <wp:effectExtent l="0" t="0" r="0" b="0"/>
            <wp:docPr id="6" name="Εικόνα 4"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4" descr="Εικόνα που περιέχει κείμενο, χάρτης, Άτλας&#10;&#10;Περιγραφή που δημιουργήθηκε αυτόματα"/>
                    <pic:cNvPicPr>
                      <a:picLocks noChangeAspect="1" noChangeArrowheads="1"/>
                    </pic:cNvPicPr>
                  </pic:nvPicPr>
                  <pic:blipFill>
                    <a:blip r:embed="rId8"/>
                    <a:stretch>
                      <a:fillRect/>
                    </a:stretch>
                  </pic:blipFill>
                  <pic:spPr bwMode="auto">
                    <a:xfrm>
                      <a:off x="0" y="0"/>
                      <a:ext cx="5274310" cy="3728720"/>
                    </a:xfrm>
                    <a:prstGeom prst="rect">
                      <a:avLst/>
                    </a:prstGeom>
                  </pic:spPr>
                </pic:pic>
              </a:graphicData>
            </a:graphic>
          </wp:inline>
        </w:drawing>
      </w:r>
    </w:p>
    <w:p>
      <w:pPr>
        <w:pStyle w:val="Normal"/>
        <w:numPr>
          <w:ilvl w:val="0"/>
          <w:numId w:val="7"/>
        </w:numPr>
        <w:jc w:val="center"/>
        <w:rPr>
          <w:i/>
          <w:i/>
          <w:sz w:val="20"/>
          <w:szCs w:val="20"/>
        </w:rPr>
      </w:pPr>
      <w:r>
        <w:rPr>
          <w:i/>
          <w:sz w:val="20"/>
          <w:szCs w:val="20"/>
        </w:rPr>
        <w:t>Χάρτης 1. Πρόβλεψη αφθονίας κουνουπιών του γένους Culex σε 1.022 οικισμούς της Περιφέρειας Κεντρικής Μακεδονίας από τις 02/09/2024 (10 κλάσεις αφθονίας)</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πρόβλεψη αφθονίας κουνουπιών </w:t>
      </w:r>
      <w:r>
        <w:rPr>
          <w:rFonts w:eastAsia="Calibri" w:cs="Calibri"/>
          <w:i/>
          <w:iCs/>
          <w:color w:val="000000"/>
          <w:sz w:val="24"/>
          <w:szCs w:val="24"/>
        </w:rPr>
        <w:t>Culex spp</w:t>
      </w:r>
      <w:r>
        <w:rPr>
          <w:rFonts w:eastAsia="Calibri" w:cs="Calibri"/>
          <w:color w:val="000000"/>
          <w:sz w:val="24"/>
          <w:szCs w:val="24"/>
        </w:rPr>
        <w:t xml:space="preserve">. που ενέχονται στην μετάδοση του ΊΔΝ για την περίοδο από 02/09/24 έως και 07/09/24 στην Περιφέρεια Κεντρικής Μακεδονίας δείχνει ένα μέτριο επίπεδο πληθυσμών </w:t>
      </w:r>
      <w:r>
        <w:rPr>
          <w:rFonts w:eastAsia="Calibri" w:cs="Calibri"/>
          <w:i/>
          <w:iCs/>
          <w:color w:val="000000"/>
          <w:sz w:val="24"/>
          <w:szCs w:val="24"/>
        </w:rPr>
        <w:t>Culex spp.</w:t>
      </w:r>
      <w:r>
        <w:rPr>
          <w:rFonts w:eastAsia="Calibri" w:cs="Calibri"/>
          <w:color w:val="000000"/>
          <w:sz w:val="24"/>
          <w:szCs w:val="24"/>
        </w:rPr>
        <w:t xml:space="preserve"> με ελαφρώς ανεβασμένους πληθυσμούς να εμφανίζονται δυτικά στον κάμπο της Θεσσαλονίκης, στην πεδιάδα του Κιλκίς και στην ευρύτερη περιοχή της Λίμνης Κερκίνης.</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Heading3"/>
        <w:numPr>
          <w:ilvl w:val="0"/>
          <w:numId w:val="7"/>
        </w:numPr>
        <w:rPr/>
      </w:pPr>
      <w:bookmarkStart w:id="38" w:name="_heading=h.1v1yuxt"/>
      <w:bookmarkEnd w:id="38"/>
      <w:r>
        <w:rPr/>
        <w:t xml:space="preserve">Πρόβλεψη αφθονίας πληθυσμού </w:t>
      </w:r>
      <w:r>
        <w:rPr>
          <w:i/>
        </w:rPr>
        <w:t>Aedes</w:t>
      </w:r>
    </w:p>
    <w:p>
      <w:pPr>
        <w:pStyle w:val="Normal"/>
        <w:keepNext w:val="true"/>
        <w:numPr>
          <w:ilvl w:val="0"/>
          <w:numId w:val="7"/>
        </w:numPr>
        <w:spacing w:lineRule="auto" w:line="240" w:before="0" w:after="240"/>
        <w:jc w:val="center"/>
        <w:rPr>
          <w:rFonts w:ascii="Calibri" w:hAnsi="Calibri" w:eastAsia="Calibri" w:cs="Calibri"/>
          <w:i/>
          <w:i/>
          <w:color w:val="000000"/>
          <w:sz w:val="18"/>
          <w:szCs w:val="18"/>
        </w:rPr>
      </w:pPr>
      <w:r>
        <w:rPr/>
        <w:drawing>
          <wp:inline distT="0" distB="0" distL="0" distR="0">
            <wp:extent cx="5274310" cy="3728720"/>
            <wp:effectExtent l="0" t="0" r="0" b="0"/>
            <wp:docPr id="7" name="Εικόνα 5"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5" descr="Εικόνα που περιέχει κείμενο, χάρτης, Άτλας&#10;&#10;Περιγραφή που δημιουργήθηκε αυτόματα"/>
                    <pic:cNvPicPr>
                      <a:picLocks noChangeAspect="1" noChangeArrowheads="1"/>
                    </pic:cNvPicPr>
                  </pic:nvPicPr>
                  <pic:blipFill>
                    <a:blip r:embed="rId9"/>
                    <a:stretch>
                      <a:fillRect/>
                    </a:stretch>
                  </pic:blipFill>
                  <pic:spPr bwMode="auto">
                    <a:xfrm>
                      <a:off x="0" y="0"/>
                      <a:ext cx="5274310" cy="3728720"/>
                    </a:xfrm>
                    <a:prstGeom prst="rect">
                      <a:avLst/>
                    </a:prstGeom>
                  </pic:spPr>
                </pic:pic>
              </a:graphicData>
            </a:graphic>
          </wp:inline>
        </w:drawing>
      </w:r>
    </w:p>
    <w:p>
      <w:pPr>
        <w:pStyle w:val="Normal"/>
        <w:numPr>
          <w:ilvl w:val="0"/>
          <w:numId w:val="7"/>
        </w:numPr>
        <w:jc w:val="center"/>
        <w:rPr>
          <w:i/>
          <w:i/>
          <w:sz w:val="24"/>
          <w:szCs w:val="24"/>
        </w:rPr>
      </w:pPr>
      <w:r>
        <w:rPr>
          <w:i/>
          <w:sz w:val="20"/>
          <w:szCs w:val="20"/>
        </w:rPr>
        <w:t>Χάρτης 2. Πρόβλεψη αφθονίας κουνουπιών του γένους Aedes σε 1.022 οικισμούς της Περιφέρειας Κεντρικής Μακεδονίας από τις 02/09/2024 (9 κλάσεις αφθονίας)</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πρόβλεψη αφθονίας κουνουπιών </w:t>
      </w:r>
      <w:r>
        <w:rPr>
          <w:rFonts w:eastAsia="Calibri" w:cs="Calibri"/>
          <w:i/>
          <w:iCs/>
          <w:color w:val="000000"/>
          <w:sz w:val="24"/>
          <w:szCs w:val="24"/>
        </w:rPr>
        <w:t>Aedes spp.</w:t>
      </w:r>
      <w:r>
        <w:rPr>
          <w:rFonts w:eastAsia="Calibri" w:cs="Calibri"/>
          <w:color w:val="000000"/>
          <w:sz w:val="24"/>
          <w:szCs w:val="24"/>
        </w:rPr>
        <w:t xml:space="preserve"> για την περίοδο από 02/09/24 έως και 08/09/24 στην Περιφέρεια Κεντρικής Μακεδονίας δείχνει ένα χαμηλό επίπεδο πληθυσμού κουνουπιών </w:t>
      </w:r>
      <w:r>
        <w:rPr>
          <w:rFonts w:eastAsia="Calibri" w:cs="Calibri"/>
          <w:i/>
          <w:iCs/>
          <w:color w:val="000000"/>
          <w:sz w:val="24"/>
          <w:szCs w:val="24"/>
        </w:rPr>
        <w:t>Aedes spp.</w:t>
      </w:r>
      <w:r>
        <w:rPr>
          <w:rFonts w:eastAsia="Calibri" w:cs="Calibri"/>
          <w:color w:val="000000"/>
          <w:sz w:val="24"/>
          <w:szCs w:val="24"/>
        </w:rPr>
        <w:t xml:space="preserve"> με ελαφρώς ανεβασμένους πληθυσμούς μόνο στην παραλιακή ζώνη της περιφέρειας και κάποιους οικισμούς στις Περιφερειακές Εντότητες Ημαθίας, Κιλκίς και Θεσσαλονίκης.</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Heading3"/>
        <w:numPr>
          <w:ilvl w:val="0"/>
          <w:numId w:val="7"/>
        </w:numPr>
        <w:rPr/>
      </w:pPr>
      <w:bookmarkStart w:id="39" w:name="_heading=h.2u6wntf"/>
      <w:bookmarkEnd w:id="39"/>
      <w:r>
        <w:rPr/>
        <w:t>Πρόβλεψη όχλησης “Mosquito vision”</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Η πρόγνωση όχλησης η οποία υπολογίζεται με βάσει την μετεωρολογική πρόβλεψη των επόμενων πέντε ημερών δημοσιοποιείται υπό μορφή ηλεκτρονικής εφαρμογής με το όνομα «Mosquito vision». Για φέτος, η εφαρμογή αυτή ενημερώνεται καθημερινά από τις </w:t>
      </w:r>
      <w:r>
        <w:rPr>
          <w:rFonts w:eastAsia="Calibri" w:cs="Calibri"/>
          <w:color w:val="000000"/>
          <w:sz w:val="24"/>
          <w:szCs w:val="24"/>
          <w:highlight w:val="white"/>
        </w:rPr>
        <w:t>01/05/2024 μέχρι 30/09/202</w:t>
      </w:r>
      <w:r>
        <w:rPr>
          <w:rFonts w:eastAsia="Calibri" w:cs="Calibri"/>
          <w:color w:val="000000"/>
          <w:sz w:val="24"/>
          <w:szCs w:val="24"/>
        </w:rPr>
        <w:t>4 επί τη βάσει του μοντέλου πρόβλεψης αφθονίας ακμαίων κουνουπιών BAd, είναι ανοιχτή στο ευρύ κοινό και είναι διαθέσιμη δωρεάν μέσω του Play Store της Google στην παρακάτω ηλεκτρονική διεύθυνση:</w:t>
      </w:r>
    </w:p>
    <w:p>
      <w:pPr>
        <w:pStyle w:val="Normal"/>
        <w:numPr>
          <w:ilvl w:val="0"/>
          <w:numId w:val="7"/>
        </w:numPr>
        <w:spacing w:lineRule="auto" w:line="240" w:before="0" w:after="240"/>
        <w:ind w:left="426" w:hanging="0"/>
        <w:jc w:val="both"/>
        <w:rPr>
          <w:rFonts w:ascii="Calibri" w:hAnsi="Calibri" w:eastAsia="Calibri" w:cs="Calibri"/>
          <w:color w:val="000000"/>
          <w:sz w:val="24"/>
          <w:szCs w:val="24"/>
        </w:rPr>
      </w:pPr>
      <w:hyperlink r:id="rId10">
        <w:r>
          <w:rPr>
            <w:rFonts w:eastAsia="Calibri" w:cs="Calibri"/>
            <w:color w:val="0000FF"/>
            <w:sz w:val="24"/>
            <w:szCs w:val="24"/>
            <w:u w:val="single"/>
          </w:rPr>
          <w:t>https://play.google.com/store/apps/details?id=gr.ecodev.mosquitovision</w:t>
        </w:r>
      </w:hyperlink>
      <w:r>
        <w:rPr>
          <w:rFonts w:eastAsia="Calibri" w:cs="Calibri"/>
          <w:color w:val="000000"/>
          <w:sz w:val="24"/>
          <w:szCs w:val="24"/>
        </w:rPr>
        <w:t xml:space="preserve"> </w:t>
      </w:r>
    </w:p>
    <w:p>
      <w:pPr>
        <w:pStyle w:val="Normal"/>
        <w:numPr>
          <w:ilvl w:val="0"/>
          <w:numId w:val="7"/>
        </w:numPr>
        <w:spacing w:lineRule="auto" w:line="240" w:before="0" w:after="240"/>
        <w:ind w:left="426" w:hanging="426"/>
        <w:jc w:val="both"/>
        <w:rPr>
          <w:rFonts w:ascii="Calibri" w:hAnsi="Calibri" w:eastAsia="Calibri" w:cs="Calibri"/>
          <w:color w:val="000000"/>
          <w:sz w:val="24"/>
          <w:szCs w:val="24"/>
        </w:rPr>
      </w:pPr>
      <w:r>
        <w:rPr/>
        <w:drawing>
          <wp:inline distT="0" distB="0" distL="0" distR="0">
            <wp:extent cx="1296035" cy="2879725"/>
            <wp:effectExtent l="0" t="0" r="0" b="0"/>
            <wp:docPr id="8" name="Image2"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1"/>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9" name="Εικόνα 2"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 descr="Εικόνα που περιέχει κείμενο, στιγμιότυπο οθόνης&#10;&#10;Περιγραφή που δημιουργήθηκε αυτόματα"/>
                    <pic:cNvPicPr>
                      <a:picLocks noChangeAspect="1" noChangeArrowheads="1"/>
                    </pic:cNvPicPr>
                  </pic:nvPicPr>
                  <pic:blipFill>
                    <a:blip r:embed="rId12"/>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0" name="Εικόνα 3"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3"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3"/>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1" name="Image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14"/>
                    <a:stretch>
                      <a:fillRect/>
                    </a:stretch>
                  </pic:blipFill>
                  <pic:spPr bwMode="auto">
                    <a:xfrm>
                      <a:off x="0" y="0"/>
                      <a:ext cx="1296035" cy="2879725"/>
                    </a:xfrm>
                    <a:prstGeom prst="rect">
                      <a:avLst/>
                    </a:prstGeom>
                  </pic:spPr>
                </pic:pic>
              </a:graphicData>
            </a:graphic>
          </wp:inline>
        </w:drawing>
      </w:r>
    </w:p>
    <w:p>
      <w:pPr>
        <w:pStyle w:val="Normal"/>
        <w:numPr>
          <w:ilvl w:val="0"/>
          <w:numId w:val="7"/>
        </w:numPr>
        <w:tabs>
          <w:tab w:val="clear" w:pos="720"/>
          <w:tab w:val="left" w:pos="426" w:leader="none"/>
        </w:tabs>
        <w:spacing w:lineRule="auto" w:line="240" w:before="0" w:after="240"/>
        <w:ind w:left="426" w:hanging="426"/>
        <w:jc w:val="both"/>
        <w:rPr>
          <w:rFonts w:ascii="Calibri" w:hAnsi="Calibri" w:eastAsia="Calibri" w:cs="Calibri"/>
          <w:color w:val="000000"/>
          <w:sz w:val="24"/>
          <w:szCs w:val="24"/>
          <w:lang w:val="en-US"/>
        </w:rPr>
      </w:pPr>
      <w:r>
        <w:rPr/>
        <w:drawing>
          <wp:inline distT="0" distB="0" distL="0" distR="0">
            <wp:extent cx="1296035" cy="2879725"/>
            <wp:effectExtent l="0" t="0" r="0" b="0"/>
            <wp:docPr id="12" name="Εικόνα 9"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9"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15"/>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3" name="Εικόνα 8" descr="Εικόνα που περιέχει κείμενο, στιγμιότυπο οθόνης, χάρτ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8" descr="Εικόνα που περιέχει κείμενο, στιγμιότυπο οθόνης, χάρτης, λογισμικό&#10;&#10;Περιγραφή που δημιουργήθηκε αυτόματα"/>
                    <pic:cNvPicPr>
                      <a:picLocks noChangeAspect="1" noChangeArrowheads="1"/>
                    </pic:cNvPicPr>
                  </pic:nvPicPr>
                  <pic:blipFill>
                    <a:blip r:embed="rId16"/>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4" name="Εικόνα 7" descr="Εικόνα που περιέχει κείμενο, στιγμιότυπο οθόνης, χάρτ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7" descr="Εικόνα που περιέχει κείμενο, στιγμιότυπο οθόνης, χάρτης, λογισμικό&#10;&#10;Περιγραφή που δημιουργήθηκε αυτόματα"/>
                    <pic:cNvPicPr>
                      <a:picLocks noChangeAspect="1" noChangeArrowheads="1"/>
                    </pic:cNvPicPr>
                  </pic:nvPicPr>
                  <pic:blipFill>
                    <a:blip r:embed="rId17"/>
                    <a:stretch>
                      <a:fillRect/>
                    </a:stretch>
                  </pic:blipFill>
                  <pic:spPr bwMode="auto">
                    <a:xfrm>
                      <a:off x="0" y="0"/>
                      <a:ext cx="1296035" cy="2879725"/>
                    </a:xfrm>
                    <a:prstGeom prst="rect">
                      <a:avLst/>
                    </a:prstGeom>
                  </pic:spPr>
                </pic:pic>
              </a:graphicData>
            </a:graphic>
          </wp:inline>
        </w:drawing>
      </w:r>
      <w:r>
        <w:rPr/>
        <w:drawing>
          <wp:inline distT="0" distB="0" distL="0" distR="0">
            <wp:extent cx="1296035" cy="2879725"/>
            <wp:effectExtent l="0" t="0" r="0" b="0"/>
            <wp:docPr id="15" name="Εικόνα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6" descr=""/>
                    <pic:cNvPicPr>
                      <a:picLocks noChangeAspect="1" noChangeArrowheads="1"/>
                    </pic:cNvPicPr>
                  </pic:nvPicPr>
                  <pic:blipFill>
                    <a:blip r:embed="rId18"/>
                    <a:stretch>
                      <a:fillRect/>
                    </a:stretch>
                  </pic:blipFill>
                  <pic:spPr bwMode="auto">
                    <a:xfrm>
                      <a:off x="0" y="0"/>
                      <a:ext cx="1296035" cy="2879725"/>
                    </a:xfrm>
                    <a:prstGeom prst="rect">
                      <a:avLst/>
                    </a:prstGeom>
                  </pic:spPr>
                </pic:pic>
              </a:graphicData>
            </a:graphic>
          </wp:inline>
        </w:drawing>
      </w:r>
    </w:p>
    <w:p>
      <w:pPr>
        <w:pStyle w:val="Normal"/>
        <w:numPr>
          <w:ilvl w:val="0"/>
          <w:numId w:val="7"/>
        </w:numPr>
        <w:jc w:val="center"/>
        <w:rPr>
          <w:i/>
          <w:i/>
          <w:sz w:val="24"/>
          <w:szCs w:val="24"/>
        </w:rPr>
      </w:pPr>
      <w:r>
        <w:rPr>
          <w:b/>
          <w:i/>
          <w:sz w:val="20"/>
          <w:szCs w:val="20"/>
        </w:rPr>
        <w:t>Εικόνες 1-8:</w:t>
      </w:r>
      <w:r>
        <w:rPr>
          <w:i/>
          <w:sz w:val="20"/>
          <w:szCs w:val="20"/>
        </w:rPr>
        <w:t xml:space="preserve"> Στιγμιότυπα οθόνης από την εφαρμογή Mosquito Vision που δείχνουν  1) την αρχική οθόνη, 2) την καρτέλα «Καταπολέμηση και προστασία έναντι των κουνουπιών», 3) την καρτέλα «Μήπως εκτρέφεις κουνούπια στην αυλή σου;», 4) το υπόμνημα για την κλίμακα της όχλησης, 5-6) προβλεπόμενη βραδινή όχληση (20:30-22:30) για την Πέμπτη 12/09/24 και Παρασκευή 13/09/24 και 7-8) προβλεπόμενη νυχτερινή όχληση (22:30-) για την Πέμπτη 12/09/24 και Παρασκευή 13/09/24 στην περιοχή του Δήμου Πύδνας-Κολινδρού Πιερίας.</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Πρέπει να επισημανθεί ότι το μοντέλο πρόβλεψης αφθονίας κουνουπιών BAd πραγματοποιείται αποκλειστικά για τα κουνούπια του γένους </w:t>
      </w:r>
      <w:r>
        <w:rPr>
          <w:rFonts w:eastAsia="Calibri" w:cs="Calibri"/>
          <w:i/>
          <w:color w:val="000000"/>
          <w:sz w:val="24"/>
          <w:szCs w:val="24"/>
        </w:rPr>
        <w:t>Culex</w:t>
      </w:r>
      <w:r>
        <w:rPr>
          <w:rFonts w:eastAsia="Calibri" w:cs="Calibri"/>
          <w:color w:val="000000"/>
          <w:sz w:val="24"/>
          <w:szCs w:val="24"/>
        </w:rPr>
        <w:t xml:space="preserve"> και </w:t>
      </w:r>
      <w:r>
        <w:rPr>
          <w:rFonts w:eastAsia="Calibri" w:cs="Calibri"/>
          <w:i/>
          <w:color w:val="000000"/>
          <w:sz w:val="24"/>
          <w:szCs w:val="24"/>
        </w:rPr>
        <w:t>Aedes</w:t>
      </w:r>
      <w:r>
        <w:rPr>
          <w:rFonts w:eastAsia="Calibri" w:cs="Calibri"/>
          <w:color w:val="000000"/>
          <w:sz w:val="24"/>
          <w:szCs w:val="24"/>
        </w:rPr>
        <w:t xml:space="preserve">. Συνεπώς η πρόβλεψη όχλησης του Mosquito Vision αφορά την βραδινή όχληση (20:30-22:30) που οφείλεται κατά κύριο λόγο στο </w:t>
      </w:r>
      <w:r>
        <w:rPr>
          <w:rFonts w:eastAsia="Calibri" w:cs="Calibri"/>
          <w:i/>
          <w:color w:val="000000"/>
          <w:sz w:val="24"/>
          <w:szCs w:val="24"/>
        </w:rPr>
        <w:t>Aedes caspius</w:t>
      </w:r>
      <w:r>
        <w:rPr>
          <w:rFonts w:eastAsia="Calibri" w:cs="Calibri"/>
          <w:color w:val="000000"/>
          <w:sz w:val="24"/>
          <w:szCs w:val="24"/>
        </w:rPr>
        <w:t xml:space="preserve">, και τη νυχτερινή όχληση (καθ’ όλη τη διάρκεια της νύχτας μετά τις 22:30) που συνδέεται κυρίως με το </w:t>
      </w:r>
      <w:r>
        <w:rPr>
          <w:rFonts w:eastAsia="Calibri" w:cs="Calibri"/>
          <w:i/>
          <w:color w:val="000000"/>
          <w:sz w:val="24"/>
          <w:szCs w:val="24"/>
        </w:rPr>
        <w:t>Culex pipiens</w:t>
      </w:r>
      <w:r>
        <w:rPr>
          <w:rFonts w:eastAsia="Calibri" w:cs="Calibri"/>
          <w:color w:val="000000"/>
          <w:sz w:val="24"/>
          <w:szCs w:val="24"/>
        </w:rPr>
        <w:t xml:space="preserve">. Η πραγματική τελική όχληση προκύπτει από την συνδυαστική δράση ενδεχομένως και άλλων ειδών κουνουπιών όπως π.χ. του χωροκατακτητικού είδους </w:t>
      </w:r>
      <w:r>
        <w:rPr>
          <w:rFonts w:eastAsia="Calibri" w:cs="Calibri"/>
          <w:i/>
          <w:color w:val="000000"/>
          <w:sz w:val="24"/>
          <w:szCs w:val="24"/>
        </w:rPr>
        <w:t>Aedes albopictus</w:t>
      </w:r>
      <w:r>
        <w:rPr>
          <w:rFonts w:eastAsia="Calibri" w:cs="Calibri"/>
          <w:color w:val="000000"/>
          <w:sz w:val="24"/>
          <w:szCs w:val="24"/>
        </w:rPr>
        <w:t xml:space="preserve"> (κουνούπι τίγρης που προκαλεί όχληση κατά τη διάρκεια της ημέρας) αλλά και ειδών ανωφελών καθώς και άλλων ανθρωπόφιλων ειδών (όπως π.χ. </w:t>
      </w:r>
      <w:r>
        <w:rPr>
          <w:rFonts w:eastAsia="Calibri" w:cs="Calibri"/>
          <w:i/>
          <w:color w:val="000000"/>
          <w:sz w:val="24"/>
          <w:szCs w:val="24"/>
        </w:rPr>
        <w:t>Culiseta spp</w:t>
      </w:r>
      <w:r>
        <w:rPr>
          <w:rFonts w:eastAsia="Calibri" w:cs="Calibri"/>
          <w:color w:val="000000"/>
          <w:sz w:val="24"/>
          <w:szCs w:val="24"/>
        </w:rPr>
        <w:t xml:space="preserve">. και </w:t>
      </w:r>
      <w:r>
        <w:rPr>
          <w:rFonts w:eastAsia="Calibri" w:cs="Calibri"/>
          <w:i/>
          <w:color w:val="000000"/>
          <w:sz w:val="24"/>
          <w:szCs w:val="24"/>
        </w:rPr>
        <w:t>Coquilletidia spp</w:t>
      </w:r>
      <w:r>
        <w:rPr>
          <w:rFonts w:eastAsia="Calibri" w:cs="Calibri"/>
          <w:color w:val="000000"/>
          <w:sz w:val="24"/>
          <w:szCs w:val="24"/>
        </w:rPr>
        <w:t>.) τα οποία σχεδιάζεται να συμπεριληφθούν σε μεταγενέστερη έκδοση της εφαρμογής.</w:t>
      </w:r>
    </w:p>
    <w:p>
      <w:pPr>
        <w:pStyle w:val="Normal"/>
        <w:numPr>
          <w:ilvl w:val="0"/>
          <w:numId w:val="7"/>
        </w:numPr>
        <w:spacing w:lineRule="auto" w:line="240" w:before="0" w:after="240"/>
        <w:jc w:val="both"/>
        <w:rPr>
          <w:rFonts w:ascii="Calibri" w:hAnsi="Calibri" w:eastAsia="Calibri" w:cs="Calibri"/>
          <w:color w:val="000000"/>
          <w:sz w:val="24"/>
          <w:szCs w:val="24"/>
        </w:rPr>
      </w:pPr>
      <w:r>
        <w:rPr>
          <w:rFonts w:eastAsia="Calibri" w:cs="Calibri"/>
          <w:color w:val="000000"/>
          <w:sz w:val="24"/>
          <w:szCs w:val="24"/>
        </w:rPr>
        <w:t>Επίσης να σημειωθεί ότι στην εφαρμογή “Mosquito vision” υπάρχουν λειτουργίες citizen science οι οποίες αναπτύσσονται στο πλαίσιο του ερευνητικού έργου RIS3 της Περιφέρειας Κεντρικής Μακεδονίας «</w:t>
      </w:r>
      <w:hyperlink r:id="rId19">
        <w:r>
          <w:rPr>
            <w:rFonts w:eastAsia="Calibri" w:cs="Calibri"/>
            <w:color w:val="0000FF"/>
            <w:sz w:val="24"/>
            <w:szCs w:val="24"/>
            <w:u w:val="single"/>
          </w:rPr>
          <w:t>Mosquito Vision</w:t>
        </w:r>
      </w:hyperlink>
      <w:r>
        <w:rPr>
          <w:rFonts w:eastAsia="Calibri" w:cs="Calibri"/>
          <w:color w:val="000000"/>
          <w:sz w:val="24"/>
          <w:szCs w:val="24"/>
        </w:rPr>
        <w:t>» και επιτρέπουν στους πολίτες να αξιολογήσουν την όχληση που βιώνουν σε συγκεκριμένες θέσεις και ώρες προκειμένου να συνεισφέρουν στην αξιολόγηση και βελτιστοποίηση του μοντέλου.</w:t>
      </w:r>
    </w:p>
    <w:p>
      <w:pPr>
        <w:pStyle w:val="Heading2"/>
        <w:numPr>
          <w:ilvl w:val="1"/>
          <w:numId w:val="9"/>
        </w:numPr>
        <w:rPr>
          <w:lang w:val="el-GR"/>
        </w:rPr>
      </w:pPr>
      <w:bookmarkStart w:id="40" w:name="_heading=h.3tbugp1"/>
      <w:bookmarkEnd w:id="40"/>
      <w:r>
        <w:rPr>
          <w:lang w:val="el-GR"/>
        </w:rPr>
        <w:t>ΜΑΜΟΤΗ – Μοντέλο πρόβλεψης αφθονίας ακμαίων κουνουπιών και εκτίμησης επιδημιολογικού κινδύνου</w:t>
      </w:r>
      <w:r>
        <w:rPr>
          <w:color w:val="000000"/>
          <w:sz w:val="24"/>
          <w:szCs w:val="24"/>
          <w:lang w:val="el-GR"/>
        </w:rPr>
        <w:t xml:space="preserve"> </w:t>
      </w:r>
    </w:p>
    <w:p>
      <w:pPr>
        <w:pStyle w:val="Heading2"/>
        <w:numPr>
          <w:ilvl w:val="1"/>
          <w:numId w:val="9"/>
        </w:numPr>
        <w:rPr>
          <w:rFonts w:ascii="Calibri Light" w:hAnsi="Calibri Light" w:eastAsia="" w:cs="Times New Roman" w:asciiTheme="majorHAnsi" w:cstheme="majorBidi" w:eastAsiaTheme="majorEastAsia" w:hAnsiTheme="majorHAnsi"/>
          <w:color w:val="2F8982"/>
          <w:sz w:val="24"/>
          <w:szCs w:val="24"/>
          <w:lang w:eastAsia="en-US"/>
        </w:rPr>
      </w:pPr>
      <w:r>
        <w:rPr>
          <w:rFonts w:eastAsia="" w:cs="Times New Roman" w:ascii="Calibri Light" w:hAnsi="Calibri Light" w:cstheme="majorBidi" w:eastAsiaTheme="majorEastAsia"/>
          <w:color w:val="2F8982"/>
          <w:sz w:val="24"/>
          <w:szCs w:val="24"/>
          <w:lang w:val="el-GR" w:eastAsia="en-US"/>
        </w:rPr>
        <w:t>Μοντέλο πρόβλεψης αφθονίας ακμαίων κουνουπιών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Το μοντέλο πρόβλεψης αφθονίας κουνουπιών καθοδηγούμενο από δεδομένα (data-driven) «MAMOTH» χρησιμοποιείται λειτουργικά από το 2020. Το μοντέλο είναι σε θέση να προβλέψει τις κατηγορίες κινδύνου του πληθυσμού των κουνουπιών στις θέσεις δειγματοληψιών.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Για κάθε εντομολογική καταγραφή, τα αντίστοιχα περιβαλλοντικά και μετεωρολογικά δεδομένα παρατήρησης της Γης (NDVI, NDWI, NDMI, NDBI, Θερμοκρασία Επιφανείας Γης, βροχόπτωση και άνεμος) και γεωμορφολογικά δεδομένα (χρήση γης, όψη, υψόμετρο κ.λπ.) έχουν εξαχθεί από δεδομένα των δορυφόρων Sentinel-2 , Landsat-7 &amp; -8, MODIS και ERA-5 για τη δημιουργία του ολοκληρωμένου χώρου χαρακτηριστικών.</w:t>
      </w:r>
    </w:p>
    <w:p>
      <w:pPr>
        <w:pStyle w:val="Normal"/>
        <w:widowControl w:val="false"/>
        <w:spacing w:lineRule="auto" w:line="240" w:before="120" w:after="0"/>
        <w:jc w:val="both"/>
        <w:rPr>
          <w:rFonts w:ascii="Calibri" w:hAnsi="Calibri" w:eastAsia="Calibri" w:cs="Calibri"/>
          <w:color w:val="000000"/>
          <w:sz w:val="24"/>
          <w:szCs w:val="24"/>
        </w:rPr>
      </w:pPr>
      <w:r>
        <w:rPr>
          <w:rFonts w:eastAsia="Calibri" w:cs="Calibri"/>
          <w:color w:val="000000"/>
          <w:sz w:val="24"/>
          <w:szCs w:val="24"/>
        </w:rPr>
        <w:t xml:space="preserve">Η αφθονία των κουνουπιών έχει ταξινομηθεί σε 10 κατηγορίες κινδύνου ξεκινώντας από το 0, υποδεικνύοντας ότι η χαμηλότερη κατηγορία παρουσίας κουνουπιών φτάνει στην υψηλότερη κατηγορία 9, με κάθε μία να έχει ίση πιθανότητα επιλογής. Για αυτήν την εργασία εκπαιδεύεται ένα </w:t>
      </w:r>
      <w:r>
        <w:rPr>
          <w:rFonts w:cs="Calibri" w:cstheme="minorHAnsi"/>
          <w:sz w:val="24"/>
          <w:szCs w:val="24"/>
          <w:u w:val="single"/>
        </w:rPr>
        <w:t xml:space="preserve">μοντέλο τύπου </w:t>
      </w:r>
      <w:r>
        <w:rPr>
          <w:rFonts w:cs="Calibri" w:cstheme="minorHAnsi"/>
          <w:sz w:val="24"/>
          <w:szCs w:val="24"/>
          <w:u w:val="single"/>
          <w:lang w:val="en-US"/>
        </w:rPr>
        <w:t>XGBoost</w:t>
      </w:r>
      <w:r>
        <w:rPr>
          <w:rFonts w:cs="Calibri" w:cstheme="minorHAnsi"/>
          <w:color w:val="000000"/>
          <w:sz w:val="24"/>
          <w:szCs w:val="24"/>
        </w:rPr>
        <w:t>.</w:t>
      </w:r>
      <w:r>
        <w:rPr>
          <w:rFonts w:cs="Calibri" w:cstheme="minorHAnsi"/>
          <w:color w:val="000000"/>
        </w:rPr>
        <w:t xml:space="preserve"> </w:t>
      </w:r>
      <w:r>
        <w:rPr>
          <w:rFonts w:eastAsia="Calibri" w:cs="Calibri"/>
          <w:color w:val="000000"/>
          <w:sz w:val="24"/>
          <w:szCs w:val="24"/>
        </w:rPr>
        <w:t xml:space="preserve"> Το σύνολο δεδομένων από τις πολλαπλές πηγές που αναφέρθηκαν παραπάνω, υποβλήθηκε σε χωρική και χρονική ενοποίηση, και ακολούθησαν τεχνικές παραγωγής στατιστικών χαρακτηριστικών για την περαιτέρω επέκταση του αρχικού συνόλου δεδομένων μέσω νέων χαρακτηριστικών που αποτυπώνουν τις χωροχρονικές εξαρτήσεις του προβλήματος. Μέσω μιας αυτοματοποιημένης διαδικασίας το μοντέλο μπορεί να συντονίσει τις δικές του παραμέτρους και να επιλέξει τα πιο σημαντικά χαρακτηριστικά από το σύνολο των διαθέσιμων σε κάθε περίπτωση, προκειμένου να ταιριάζουν καλύτερα στο σύνολο δεδομένων και να επιτύχουν υψηλότερη απόδοση πρόβλεψης.</w:t>
      </w:r>
    </w:p>
    <w:p>
      <w:pPr>
        <w:pStyle w:val="Normal"/>
        <w:rPr/>
      </w:pPr>
      <w:r>
        <w:rPr/>
      </w:r>
      <w:bookmarkStart w:id="41" w:name="_heading=h.28h4qwu"/>
      <w:bookmarkStart w:id="42" w:name="_heading=h.28h4qwu"/>
      <w:bookmarkEnd w:id="42"/>
    </w:p>
    <w:p>
      <w:pPr>
        <w:pStyle w:val="Heading3"/>
        <w:numPr>
          <w:ilvl w:val="0"/>
          <w:numId w:val="10"/>
        </w:numPr>
        <w:rPr/>
      </w:pPr>
      <w:bookmarkStart w:id="43" w:name="_heading=h.nmf14n"/>
      <w:bookmarkEnd w:id="43"/>
      <w:r>
        <w:rPr/>
        <w:t xml:space="preserve">Πρόβλεψη αφθονίας πληθυσμού </w:t>
      </w:r>
      <w:r>
        <w:rPr>
          <w:i/>
        </w:rPr>
        <w:t>Culex</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Το μοντέλο πρόβλεψης βασίζεται σε εντομολογικά δεδομένα χρονοσειρών για την περίοδο 2010-2023. Το σύνολο δεδομένων έχει συγκεντρωθεί από παγίδες διοξειδίου του άνθρακα/φωτός ενηλίκων κουνουπιών από 264 θέσεις δειγματοληψίας της Οικοανάπτυξης στην περιφέρεια της Κεντρική Μακεδονίας. Τα δεδομένα αποτελούνται από 8175 εγγραφές και αντιπροσωπεύουν τον αριθμό των θηλυκών κουνουπιών, την ημερομηνία τοποθέτησης της παγίδας.</w:t>
      </w:r>
    </w:p>
    <w:p>
      <w:pPr>
        <w:pStyle w:val="Heading4"/>
        <w:numPr>
          <w:ilvl w:val="0"/>
          <w:numId w:val="11"/>
        </w:numPr>
        <w:rPr/>
      </w:pPr>
      <w:r>
        <w:rPr/>
        <w:t>Κατηγορίες αφθονίας κουνουπιών</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 xml:space="preserve">Ο Πίνακας 3 δείχνει τις κατηγορίες της αφθονίας των κουνουπιών και τα όρια (εύρος) των αριθμών των κουνουπιών ανά κατηγορία. </w:t>
      </w:r>
    </w:p>
    <w:p>
      <w:pPr>
        <w:pStyle w:val="Normal"/>
        <w:jc w:val="center"/>
        <w:rPr>
          <w:i/>
          <w:i/>
          <w:sz w:val="20"/>
          <w:szCs w:val="20"/>
        </w:rPr>
      </w:pPr>
      <w:r>
        <w:rPr>
          <w:i/>
          <w:sz w:val="20"/>
          <w:szCs w:val="20"/>
        </w:rPr>
        <w:t>Πίνακας 3 : Όρια τάξεων κινδύνου κουνουπιών Culex.</w:t>
      </w:r>
    </w:p>
    <w:tbl>
      <w:tblPr>
        <w:tblW w:w="6615"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1346"/>
        <w:gridCol w:w="2898"/>
        <w:gridCol w:w="2371"/>
      </w:tblGrid>
      <w:tr>
        <w:trPr/>
        <w:tc>
          <w:tcPr>
            <w:tcW w:w="1346"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FFFFFF"/>
                <w:sz w:val="24"/>
                <w:szCs w:val="24"/>
              </w:rPr>
              <w:t>Κατηγορία</w:t>
            </w:r>
          </w:p>
        </w:tc>
        <w:tc>
          <w:tcPr>
            <w:tcW w:w="2898"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FFFFFF"/>
                <w:sz w:val="24"/>
                <w:szCs w:val="24"/>
              </w:rPr>
              <w:t>Αριθμός Κουνουπιών</w:t>
            </w:r>
          </w:p>
        </w:tc>
        <w:tc>
          <w:tcPr>
            <w:tcW w:w="2371" w:type="dxa"/>
            <w:tcBorders>
              <w:top w:val="single" w:sz="4" w:space="0" w:color="000000"/>
              <w:left w:val="single" w:sz="4" w:space="0" w:color="000000"/>
              <w:bottom w:val="single" w:sz="4" w:space="0" w:color="000000"/>
              <w:right w:val="single" w:sz="4" w:space="0" w:color="000000"/>
            </w:tcBorders>
            <w:shd w:color="auto" w:fill="396D6E" w:val="clear"/>
            <w:vAlign w:val="cente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FFFFFF"/>
                <w:sz w:val="24"/>
                <w:szCs w:val="24"/>
              </w:rPr>
              <w:t>Κατηγορία κινδύνου</w:t>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0</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rPr>
              <w:t xml:space="preserve">0 - </w:t>
            </w:r>
            <w:r>
              <w:rPr>
                <w:rFonts w:cs="Calibri" w:cstheme="minorHAnsi"/>
                <w:sz w:val="24"/>
                <w:szCs w:val="24"/>
                <w:lang w:val="en-US"/>
              </w:rPr>
              <w:t>4</w:t>
            </w:r>
          </w:p>
        </w:tc>
        <w:tc>
          <w:tcPr>
            <w:tcW w:w="2371"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χαμηλή</w:t>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1</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lang w:val="en-US"/>
              </w:rPr>
              <w:t>5</w:t>
            </w:r>
            <w:r>
              <w:rPr>
                <w:rFonts w:cs="Calibri" w:cstheme="minorHAnsi"/>
                <w:sz w:val="24"/>
                <w:szCs w:val="24"/>
              </w:rPr>
              <w:t xml:space="preserve"> - 1</w:t>
            </w:r>
            <w:r>
              <w:rPr>
                <w:rFonts w:eastAsia="Calibri" w:cs="Calibri" w:cstheme="minorHAnsi"/>
                <w:color w:val="000000"/>
                <w:sz w:val="24"/>
                <w:szCs w:val="24"/>
                <w:lang w:val="en-US"/>
              </w:rPr>
              <w:t>2</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2</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rPr>
              <w:t>1</w:t>
            </w:r>
            <w:r>
              <w:rPr>
                <w:rFonts w:cs="Calibri" w:cstheme="minorHAnsi"/>
                <w:sz w:val="24"/>
                <w:szCs w:val="24"/>
                <w:lang w:val="en-US"/>
              </w:rPr>
              <w:t>3</w:t>
            </w:r>
            <w:r>
              <w:rPr>
                <w:rFonts w:cs="Calibri" w:cstheme="minorHAnsi"/>
                <w:sz w:val="24"/>
                <w:szCs w:val="24"/>
              </w:rPr>
              <w:t xml:space="preserve"> - </w:t>
            </w:r>
            <w:r>
              <w:rPr>
                <w:rFonts w:cs="Calibri" w:cstheme="minorHAnsi"/>
                <w:sz w:val="24"/>
                <w:szCs w:val="24"/>
                <w:lang w:val="en-US"/>
              </w:rPr>
              <w:t>2</w:t>
            </w:r>
            <w:r>
              <w:rPr>
                <w:rFonts w:eastAsia="Calibri" w:cs="Calibri" w:cstheme="minorHAnsi"/>
                <w:color w:val="000000"/>
                <w:sz w:val="24"/>
                <w:szCs w:val="24"/>
                <w:lang w:val="en-US"/>
              </w:rPr>
              <w:t>4</w:t>
            </w:r>
          </w:p>
        </w:tc>
        <w:tc>
          <w:tcPr>
            <w:tcW w:w="2371" w:type="dxa"/>
            <w:vMerge w:val="restart"/>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μέτρια</w:t>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3</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lang w:val="en-US"/>
              </w:rPr>
              <w:t>25</w:t>
            </w:r>
            <w:r>
              <w:rPr>
                <w:rFonts w:cs="Calibri" w:cstheme="minorHAnsi"/>
                <w:sz w:val="24"/>
                <w:szCs w:val="24"/>
              </w:rPr>
              <w:t xml:space="preserve"> - </w:t>
            </w:r>
            <w:r>
              <w:rPr>
                <w:rFonts w:cs="Calibri" w:cstheme="minorHAnsi"/>
                <w:sz w:val="24"/>
                <w:szCs w:val="24"/>
                <w:lang w:val="en-US"/>
              </w:rPr>
              <w:t>4</w:t>
            </w:r>
            <w:r>
              <w:rPr>
                <w:rFonts w:eastAsia="Calibri" w:cs="Calibri" w:cstheme="minorHAnsi"/>
                <w:color w:val="000000"/>
                <w:sz w:val="24"/>
                <w:szCs w:val="24"/>
                <w:lang w:val="en-US"/>
              </w:rPr>
              <w:t>3</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4</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lang w:val="en-US"/>
              </w:rPr>
              <w:t>44</w:t>
            </w:r>
            <w:r>
              <w:rPr>
                <w:rFonts w:cs="Calibri" w:cstheme="minorHAnsi"/>
                <w:sz w:val="24"/>
                <w:szCs w:val="24"/>
              </w:rPr>
              <w:t xml:space="preserve"> - </w:t>
            </w:r>
            <w:r>
              <w:rPr>
                <w:rFonts w:eastAsia="Calibri" w:cs="Calibri" w:cstheme="minorHAnsi"/>
                <w:color w:val="000000"/>
                <w:sz w:val="24"/>
                <w:szCs w:val="24"/>
                <w:lang w:val="en-US"/>
              </w:rPr>
              <w:t>72</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5</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lang w:val="en-US"/>
              </w:rPr>
              <w:t>73</w:t>
            </w:r>
            <w:r>
              <w:rPr>
                <w:rFonts w:cs="Calibri" w:cstheme="minorHAnsi"/>
                <w:sz w:val="24"/>
                <w:szCs w:val="24"/>
              </w:rPr>
              <w:t xml:space="preserve"> </w:t>
            </w:r>
            <w:r>
              <w:rPr>
                <w:rFonts w:cs="Calibri" w:cstheme="minorHAnsi"/>
                <w:sz w:val="24"/>
                <w:szCs w:val="24"/>
                <w:lang w:val="en-US"/>
              </w:rPr>
              <w:t>-</w:t>
            </w:r>
            <w:r>
              <w:rPr>
                <w:rFonts w:cs="Calibri" w:cstheme="minorHAnsi"/>
                <w:sz w:val="24"/>
                <w:szCs w:val="24"/>
              </w:rPr>
              <w:t xml:space="preserve"> 1</w:t>
            </w:r>
            <w:r>
              <w:rPr>
                <w:rFonts w:eastAsia="Calibri" w:cs="Calibri" w:cstheme="minorHAnsi"/>
                <w:color w:val="000000"/>
                <w:sz w:val="24"/>
                <w:szCs w:val="24"/>
                <w:lang w:val="en-US"/>
              </w:rPr>
              <w:t>26</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6</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rPr>
              <w:t>1</w:t>
            </w:r>
            <w:r>
              <w:rPr>
                <w:rFonts w:cs="Calibri" w:cstheme="minorHAnsi"/>
                <w:sz w:val="24"/>
                <w:szCs w:val="24"/>
                <w:lang w:val="en-US"/>
              </w:rPr>
              <w:t>27</w:t>
            </w:r>
            <w:r>
              <w:rPr>
                <w:rFonts w:cs="Calibri" w:cstheme="minorHAnsi"/>
                <w:sz w:val="24"/>
                <w:szCs w:val="24"/>
              </w:rPr>
              <w:t xml:space="preserve"> - 2</w:t>
            </w:r>
            <w:r>
              <w:rPr>
                <w:rFonts w:eastAsia="Calibri" w:cs="Calibri" w:cstheme="minorHAnsi"/>
                <w:color w:val="000000"/>
                <w:sz w:val="24"/>
                <w:szCs w:val="24"/>
                <w:lang w:val="en-US"/>
              </w:rPr>
              <w:t>10</w:t>
            </w:r>
          </w:p>
        </w:tc>
        <w:tc>
          <w:tcPr>
            <w:tcW w:w="2371"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υψηλή</w:t>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7</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rPr>
              <w:t>21</w:t>
            </w:r>
            <w:r>
              <w:rPr>
                <w:rFonts w:cs="Calibri" w:cstheme="minorHAnsi"/>
                <w:sz w:val="24"/>
                <w:szCs w:val="24"/>
                <w:lang w:val="en-US"/>
              </w:rPr>
              <w:t>1</w:t>
            </w:r>
            <w:r>
              <w:rPr>
                <w:rFonts w:cs="Calibri" w:cstheme="minorHAnsi"/>
                <w:sz w:val="24"/>
                <w:szCs w:val="24"/>
              </w:rPr>
              <w:t xml:space="preserve"> - </w:t>
            </w:r>
            <w:r>
              <w:rPr>
                <w:rFonts w:eastAsia="Calibri" w:cs="Calibri" w:cstheme="minorHAnsi"/>
                <w:color w:val="000000"/>
                <w:sz w:val="24"/>
                <w:szCs w:val="24"/>
                <w:lang w:val="en-US"/>
              </w:rPr>
              <w:t>357</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8</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lang w:val="en-US"/>
              </w:rPr>
              <w:t>358</w:t>
            </w:r>
            <w:r>
              <w:rPr>
                <w:rFonts w:cs="Calibri" w:cstheme="minorHAnsi"/>
                <w:sz w:val="24"/>
                <w:szCs w:val="24"/>
              </w:rPr>
              <w:t xml:space="preserve"> - </w:t>
            </w:r>
            <w:r>
              <w:rPr>
                <w:rFonts w:eastAsia="Calibri" w:cs="Calibri" w:cstheme="minorHAnsi"/>
                <w:color w:val="000000"/>
                <w:sz w:val="24"/>
                <w:szCs w:val="24"/>
                <w:lang w:val="en-US"/>
              </w:rPr>
              <w:t>692</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r>
        <w:trPr/>
        <w:tc>
          <w:tcPr>
            <w:tcW w:w="13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ascii="Calibri" w:hAnsi="Calibri" w:eastAsia="Calibri" w:cs="Calibri"/>
                <w:color w:val="000000"/>
                <w:sz w:val="24"/>
                <w:szCs w:val="24"/>
              </w:rPr>
            </w:pPr>
            <w:r>
              <w:rPr>
                <w:rFonts w:eastAsia="Calibri" w:cs="Calibri"/>
                <w:color w:val="000000"/>
                <w:sz w:val="24"/>
                <w:szCs w:val="24"/>
              </w:rPr>
              <w:t>9</w:t>
            </w:r>
          </w:p>
        </w:tc>
        <w:tc>
          <w:tcPr>
            <w:tcW w:w="289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40" w:before="120" w:after="120"/>
              <w:jc w:val="center"/>
              <w:rPr>
                <w:rFonts w:eastAsia="Calibri" w:cs="Calibri" w:cstheme="minorHAnsi"/>
                <w:color w:val="000000"/>
                <w:sz w:val="24"/>
                <w:szCs w:val="24"/>
              </w:rPr>
            </w:pPr>
            <w:r>
              <w:rPr>
                <w:rFonts w:cs="Calibri" w:cstheme="minorHAnsi"/>
                <w:sz w:val="24"/>
                <w:szCs w:val="24"/>
              </w:rPr>
              <w:t xml:space="preserve">&gt; </w:t>
            </w:r>
            <w:r>
              <w:rPr>
                <w:rFonts w:eastAsia="Calibri" w:cs="Calibri" w:cstheme="minorHAnsi"/>
                <w:color w:val="000000"/>
                <w:sz w:val="24"/>
                <w:szCs w:val="24"/>
                <w:lang w:val="en-US"/>
              </w:rPr>
              <w:t>692</w:t>
            </w:r>
          </w:p>
        </w:tc>
        <w:tc>
          <w:tcPr>
            <w:tcW w:w="2371"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rPr>
                <w:rFonts w:ascii="Calibri" w:hAnsi="Calibri" w:eastAsia="Calibri" w:cs="Calibri"/>
                <w:color w:val="000000"/>
                <w:sz w:val="24"/>
                <w:szCs w:val="24"/>
              </w:rPr>
            </w:pPr>
            <w:r>
              <w:rPr>
                <w:rFonts w:eastAsia="Calibri" w:cs="Calibri"/>
                <w:color w:val="000000"/>
                <w:sz w:val="24"/>
                <w:szCs w:val="24"/>
              </w:rPr>
            </w:r>
          </w:p>
        </w:tc>
      </w:tr>
    </w:tbl>
    <w:p>
      <w:pPr>
        <w:pStyle w:val="Normal"/>
        <w:tabs>
          <w:tab w:val="clear" w:pos="720"/>
          <w:tab w:val="left" w:pos="1158" w:leader="none"/>
        </w:tabs>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Heading4"/>
        <w:numPr>
          <w:ilvl w:val="0"/>
          <w:numId w:val="3"/>
        </w:numPr>
        <w:rPr/>
      </w:pPr>
      <w:r>
        <w:rPr/>
        <w:t>Αξιοπιστία του μοντέλου</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t>Το μοντέλο έχει εκπαιδευτεί και δοκιμαστεί σε 10 διαφορετικές τυχαίες κατανομές των δεδομένων. Το εκπαιδευμένο μοντέλο έχει στατιστικά καλή απόδοση με αναμενόμενο μέσο απόλυτο σφάλμα 1,47 κλάσεων μεταξύ της πραγματικής και της προγνωστικής τιμής. Επιπλέον, το μοντέλο αποδεικνύει την ευρωστία του καταγράφοντας τις κατηγορίες πληθυσμού κουνουπιών χαμηλού, μεσαίου και υψηλού κινδύνου με προγνωστική ακρίβεια 93%.</w:t>
      </w:r>
    </w:p>
    <w:p>
      <w:pPr>
        <w:pStyle w:val="Heading4"/>
        <w:numPr>
          <w:ilvl w:val="0"/>
          <w:numId w:val="4"/>
        </w:numPr>
        <w:rPr/>
      </w:pPr>
      <w:r>
        <w:rPr/>
        <w:t>Πρόβλεψη</w:t>
      </w:r>
    </w:p>
    <w:p>
      <w:pPr>
        <w:pStyle w:val="Normal"/>
        <w:rPr>
          <w:sz w:val="24"/>
          <w:szCs w:val="24"/>
        </w:rPr>
      </w:pPr>
      <w:bookmarkStart w:id="44" w:name="_Hlk134619225"/>
      <w:r>
        <w:rPr>
          <w:sz w:val="24"/>
          <w:szCs w:val="24"/>
        </w:rPr>
        <w:t xml:space="preserve">Οι προβλέψεις του μοντέλου παρουσιάζονται στον χάρτη της εικόνας 10, η οποία απεικονίζει τους προβλεπόμενους πληθυσμούς σε κάθε θέση του πλέγματος 2x2 χλμ για τον μήνα Σεπτέμβριο του 2024 στην περιφέρεια Κεντρική Μακεδονίας που κυμαίνονται από παγίδες με μπλε χρώμα, σταθμούς που το μοντέλο προβλέπει χαμηλότερη κατηγορία κινδύνου του πληθυσμού κουνουπιών Culex, έως παγίδες χρωματισμένοι με κόκκινο χρώμα ενδεικτικοί σταθμοί με πρόβλεψη κατηγορίας υψηλότερου κινδύνου στην αφθονία κουνουπιών. </w:t>
      </w:r>
      <w:bookmarkEnd w:id="44"/>
      <w:r>
        <w:rPr>
          <w:sz w:val="24"/>
          <w:szCs w:val="24"/>
        </w:rPr>
        <w:t xml:space="preserve">Οι προβλέψεις για τον μήνα Σεπτέμβριο του 2024 έδειξαν ότι οι σταθμοί στην περιφέρεια της Κεντρικής Μακεδονίας θα εμπίπτουν στη </w:t>
      </w:r>
      <w:r>
        <w:rPr>
          <w:color w:val="000000"/>
          <w:sz w:val="24"/>
          <w:szCs w:val="24"/>
        </w:rPr>
        <w:t xml:space="preserve">χαμηλή, την μεσαία και την υψηλή </w:t>
      </w:r>
      <w:r>
        <w:rPr>
          <w:sz w:val="24"/>
          <w:szCs w:val="24"/>
        </w:rPr>
        <w:t>κατηγορία που κυμαίνεται από την κατηγορία κινδύνου 0 έως την κατηγορία κινδύνου 9. Πιο αναλυτικά:</w:t>
      </w:r>
    </w:p>
    <w:p>
      <w:pPr>
        <w:pStyle w:val="LOnormal"/>
        <w:numPr>
          <w:ilvl w:val="0"/>
          <w:numId w:val="12"/>
        </w:numPr>
        <w:spacing w:before="0" w:after="0"/>
        <w:rPr/>
      </w:pPr>
      <w:r>
        <w:rPr>
          <w:color w:val="000000"/>
        </w:rPr>
        <w:t>1142 σταθμοί παρουσιάζουν κατηγορία κίνδυνου 0 &amp; 1, υποδεικνύοντας χαμηλό πλήθος κουνουπιών (0 - 12)</w:t>
      </w:r>
    </w:p>
    <w:p>
      <w:pPr>
        <w:pStyle w:val="LOnormal"/>
        <w:numPr>
          <w:ilvl w:val="0"/>
          <w:numId w:val="12"/>
        </w:numPr>
        <w:spacing w:before="0" w:after="0"/>
        <w:rPr/>
      </w:pPr>
      <w:r>
        <w:rPr>
          <w:color w:val="000000"/>
        </w:rPr>
        <w:t>3256 σταθμοί παρουσιάζουν κατηγορία κίνδυνου 2-5, υποδεικνύοντας μέτριο πλήθος κουνουπιών (13 - 126)</w:t>
      </w:r>
    </w:p>
    <w:p>
      <w:pPr>
        <w:pStyle w:val="LOnormal"/>
        <w:numPr>
          <w:ilvl w:val="0"/>
          <w:numId w:val="12"/>
        </w:numPr>
        <w:spacing w:before="0" w:after="0"/>
        <w:rPr/>
      </w:pPr>
      <w:r>
        <w:rPr>
          <w:color w:val="000000"/>
        </w:rPr>
        <w:t>312 σταθμοί παρουσιάζουν κατηγορία κίνδυνου 6-</w:t>
      </w:r>
      <w:r>
        <w:rPr>
          <w:color w:val="000000"/>
        </w:rPr>
        <w:t>9</w:t>
      </w:r>
      <w:r>
        <w:rPr>
          <w:color w:val="000000"/>
        </w:rPr>
        <w:t>, υποδεικνύοντας υψηλό πλήθος κουνουπιών (&gt;126)</w:t>
      </w:r>
    </w:p>
    <w:p>
      <w:pPr>
        <w:pStyle w:val="Normal"/>
        <w:spacing w:lineRule="auto" w:line="240" w:before="0" w:after="0"/>
        <w:jc w:val="both"/>
        <w:rPr>
          <w:rFonts w:ascii="Calibri" w:hAnsi="Calibri" w:eastAsia="Calibri" w:cs="Calibri"/>
          <w:color w:val="000000"/>
          <w:sz w:val="24"/>
          <w:szCs w:val="24"/>
        </w:rPr>
      </w:pPr>
      <w:bookmarkStart w:id="45" w:name="_Hlk134619429"/>
      <w:bookmarkStart w:id="46" w:name="_Hlk134618911"/>
      <w:bookmarkEnd w:id="46"/>
      <w:r>
        <w:rPr>
          <w:rFonts w:eastAsia="Calibri" w:cs="Calibri"/>
          <w:color w:val="000000"/>
          <w:sz w:val="24"/>
          <w:szCs w:val="24"/>
        </w:rPr>
        <w:t xml:space="preserve">Επιπρόσθετα έχει γίνει πρόβλεψη αφθονίας κουνουπιών σε πλέγμα 2x2 χμ (εικ. 10) σε όλη την επικράτεια της περιφέρειας Κεντρική Μακεδονίας χωρίς την χρήση εντομολογικών δεδομένων, μόνο χρησιμοποιώντας δεδομένα παρατήρησης της Γης. </w:t>
      </w:r>
      <w:bookmarkEnd w:id="45"/>
    </w:p>
    <w:p>
      <w:pPr>
        <w:pStyle w:val="Normal"/>
        <w:jc w:val="center"/>
        <w:rPr>
          <w:sz w:val="20"/>
          <w:szCs w:val="20"/>
        </w:rPr>
      </w:pPr>
      <w:bookmarkStart w:id="47" w:name="_heading=h.3rdcrjn1"/>
      <w:bookmarkEnd w:id="47"/>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274310" cy="372427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20"/>
                    <a:stretch>
                      <a:fillRect/>
                    </a:stretch>
                  </pic:blipFill>
                  <pic:spPr bwMode="auto">
                    <a:xfrm>
                      <a:off x="0" y="0"/>
                      <a:ext cx="5274310" cy="3724275"/>
                    </a:xfrm>
                    <a:prstGeom prst="rect">
                      <a:avLst/>
                    </a:prstGeom>
                  </pic:spPr>
                </pic:pic>
              </a:graphicData>
            </a:graphic>
          </wp:anchor>
        </w:drawing>
      </w:r>
      <w:r>
        <w:rPr>
          <w:i/>
          <w:sz w:val="20"/>
          <w:szCs w:val="20"/>
        </w:rPr>
        <w:t xml:space="preserve">Εικ 9: </w:t>
      </w:r>
      <w:bookmarkStart w:id="48" w:name="_Hlk134618958"/>
      <w:r>
        <w:rPr>
          <w:i/>
          <w:sz w:val="20"/>
          <w:szCs w:val="20"/>
        </w:rPr>
        <w:t>Πρόβλεψη αφθονίας κουνουπιών Culex για τον μήνα Σεπτέμβριο</w:t>
      </w:r>
      <w:r>
        <w:rPr>
          <w:i/>
          <w:color w:val="000000"/>
          <w:sz w:val="20"/>
          <w:szCs w:val="20"/>
        </w:rPr>
        <w:t xml:space="preserve"> του 2024</w:t>
      </w:r>
      <w:r>
        <w:rPr>
          <w:i/>
          <w:sz w:val="20"/>
          <w:szCs w:val="20"/>
        </w:rPr>
        <w:t xml:space="preserve"> σε πλέγμα 2χ2 km.</w:t>
      </w:r>
      <w:bookmarkStart w:id="49" w:name="_heading=h.1mrcu09"/>
      <w:bookmarkEnd w:id="48"/>
      <w:bookmarkEnd w:id="49"/>
    </w:p>
    <w:p>
      <w:pPr>
        <w:pStyle w:val="Heading2"/>
        <w:numPr>
          <w:ilvl w:val="0"/>
          <w:numId w:val="0"/>
        </w:numPr>
        <w:ind w:left="1080" w:hanging="360"/>
        <w:rPr>
          <w:lang w:val="el-GR"/>
        </w:rPr>
      </w:pPr>
      <w:r>
        <w:rPr>
          <w:lang w:val="el-GR"/>
        </w:rPr>
      </w:r>
    </w:p>
    <w:p>
      <w:pPr>
        <w:pStyle w:val="Heading3"/>
        <w:numPr>
          <w:ilvl w:val="0"/>
          <w:numId w:val="10"/>
        </w:numPr>
        <w:rPr/>
      </w:pPr>
      <w:r>
        <w:rPr/>
        <w:t>Πρόβλεψη κινδύνου εμφάνισης Ιού του Δυτικού Νείλου (ΙΔΝ)</w:t>
      </w:r>
    </w:p>
    <w:p>
      <w:pPr>
        <w:pStyle w:val="Normal"/>
        <w:rPr>
          <w:sz w:val="24"/>
          <w:szCs w:val="24"/>
        </w:rPr>
      </w:pPr>
      <w:r>
        <w:rPr>
          <w:sz w:val="24"/>
          <w:szCs w:val="24"/>
        </w:rPr>
        <w:t>Το μοντέλο πρόβλεψης κινδύνου εμφάνισης ΙΔΝ βασίζεται σε ιστορικά επιδημιολογικά δεδομένα καταγεγραμμένων κρουσμάτων από το 2010 μέχρι το 2023 στην Ελληνική επικράτεια που έχουν συλλεχθεί από τον ΕΟΔΥ.</w:t>
      </w:r>
    </w:p>
    <w:p>
      <w:pPr>
        <w:pStyle w:val="Normal"/>
        <w:rPr>
          <w:sz w:val="24"/>
          <w:szCs w:val="24"/>
        </w:rPr>
      </w:pPr>
      <w:r>
        <w:rPr>
          <w:sz w:val="24"/>
          <w:szCs w:val="24"/>
        </w:rPr>
        <w:t xml:space="preserve"> </w:t>
      </w:r>
      <w:r>
        <w:rPr>
          <w:sz w:val="24"/>
          <w:szCs w:val="24"/>
        </w:rPr>
        <w:br/>
        <w:t>Ως δεδομένα εισόδου, το μοντέλο χρησιμοποιεί δορυφορικά δεδομένα από τα οποία παράγονται περιβαλλοντικοί δείκτες (</w:t>
      </w:r>
      <w:r>
        <w:rPr>
          <w:sz w:val="24"/>
          <w:szCs w:val="24"/>
          <w:lang w:val="en-US"/>
        </w:rPr>
        <w:t>NDVI</w:t>
      </w:r>
      <w:r>
        <w:rPr>
          <w:sz w:val="24"/>
          <w:szCs w:val="24"/>
        </w:rPr>
        <w:t xml:space="preserve">, </w:t>
      </w:r>
      <w:r>
        <w:rPr>
          <w:sz w:val="24"/>
          <w:szCs w:val="24"/>
          <w:lang w:val="en-US"/>
        </w:rPr>
        <w:t>NDWI</w:t>
      </w:r>
      <w:r>
        <w:rPr>
          <w:sz w:val="24"/>
          <w:szCs w:val="24"/>
        </w:rPr>
        <w:t xml:space="preserve">, </w:t>
      </w:r>
      <w:r>
        <w:rPr>
          <w:sz w:val="24"/>
          <w:szCs w:val="24"/>
          <w:lang w:val="en-US"/>
        </w:rPr>
        <w:t>etc</w:t>
      </w:r>
      <w:r>
        <w:rPr>
          <w:sz w:val="24"/>
          <w:szCs w:val="24"/>
        </w:rPr>
        <w:t>.), θερμοκρασία εδάφους, βροχόπτωση καθώς και δείκτες γεωμορφολογίας του εδάφους (</w:t>
      </w:r>
      <w:r>
        <w:rPr>
          <w:sz w:val="24"/>
          <w:szCs w:val="24"/>
          <w:lang w:val="en-US"/>
        </w:rPr>
        <w:t>elevation</w:t>
      </w:r>
      <w:r>
        <w:rPr>
          <w:sz w:val="24"/>
          <w:szCs w:val="24"/>
        </w:rPr>
        <w:t xml:space="preserve">, </w:t>
      </w:r>
      <w:r>
        <w:rPr>
          <w:sz w:val="24"/>
          <w:szCs w:val="24"/>
          <w:lang w:val="en-US"/>
        </w:rPr>
        <w:t>aspect</w:t>
      </w:r>
      <w:r>
        <w:rPr>
          <w:sz w:val="24"/>
          <w:szCs w:val="24"/>
        </w:rPr>
        <w:t xml:space="preserve">, </w:t>
      </w:r>
      <w:r>
        <w:rPr>
          <w:sz w:val="24"/>
          <w:szCs w:val="24"/>
          <w:lang w:val="en-US"/>
        </w:rPr>
        <w:t>etc</w:t>
      </w:r>
      <w:r>
        <w:rPr>
          <w:sz w:val="24"/>
          <w:szCs w:val="24"/>
        </w:rPr>
        <w:t xml:space="preserve">.). Χρησιμοποιούνται επίσης δεδομένα απογραφής, όπως ο πληθυσμός, </w:t>
      </w:r>
      <w:commentRangeStart w:id="0"/>
      <w:r>
        <w:rPr>
          <w:sz w:val="24"/>
          <w:szCs w:val="24"/>
        </w:rPr>
        <w:t xml:space="preserve">το εισόδημα, το εμπόριο και άλλα που συλλέγονται από την </w:t>
      </w:r>
      <w:r>
        <w:rPr>
          <w:sz w:val="24"/>
          <w:szCs w:val="24"/>
          <w:lang w:val="en-US"/>
        </w:rPr>
        <w:t>Eurostat</w:t>
      </w:r>
      <w:r>
        <w:rPr>
          <w:sz w:val="24"/>
          <w:szCs w:val="24"/>
          <w:lang w:val="en-US"/>
        </w:rPr>
      </w:r>
      <w:commentRangeEnd w:id="0"/>
      <w:r>
        <w:commentReference w:id="0"/>
      </w:r>
      <w:r>
        <w:rPr>
          <w:sz w:val="24"/>
          <w:szCs w:val="24"/>
        </w:rPr>
        <w:t xml:space="preserve">. Τέλος, οι προβλέψεις κουνουπιών του μοντέλου πρόβλεψης αφθονίας πληθυσμού </w:t>
      </w:r>
      <w:r>
        <w:rPr>
          <w:i/>
          <w:iCs/>
          <w:sz w:val="24"/>
          <w:szCs w:val="24"/>
        </w:rPr>
        <w:t>Culex</w:t>
      </w:r>
      <w:r>
        <w:rPr>
          <w:sz w:val="24"/>
          <w:szCs w:val="24"/>
        </w:rPr>
        <w:t xml:space="preserve"> χρησιμοποιούνται σε αυτό το μοντέλο ως δεδομένα εισόδου. </w:t>
      </w:r>
    </w:p>
    <w:p>
      <w:pPr>
        <w:pStyle w:val="Heading4"/>
        <w:numPr>
          <w:ilvl w:val="0"/>
          <w:numId w:val="3"/>
        </w:numPr>
        <w:rPr/>
      </w:pPr>
      <w:r>
        <w:rPr/>
        <w:t>Αξιοπιστία του μοντέλου</w:t>
      </w:r>
    </w:p>
    <w:p>
      <w:pPr>
        <w:pStyle w:val="Normal"/>
        <w:rPr>
          <w:sz w:val="24"/>
          <w:szCs w:val="24"/>
        </w:rPr>
      </w:pPr>
      <w:r>
        <w:rPr>
          <w:sz w:val="24"/>
          <w:szCs w:val="24"/>
        </w:rPr>
        <w:t xml:space="preserve">Το μοντέλο έχει εκπαιδευτεί να προβλέπει την επικινδυνότητα εμφάνισης τουλάχιστον </w:t>
      </w:r>
      <w:r>
        <w:rPr>
          <w:b/>
          <w:bCs/>
          <w:sz w:val="24"/>
          <w:szCs w:val="24"/>
        </w:rPr>
        <w:t xml:space="preserve">ΕΝΟΣ </w:t>
      </w:r>
      <w:r>
        <w:rPr>
          <w:sz w:val="24"/>
          <w:szCs w:val="24"/>
        </w:rPr>
        <w:t xml:space="preserve">κρούσματος </w:t>
      </w:r>
      <w:r>
        <w:rPr>
          <w:b/>
          <w:bCs/>
          <w:sz w:val="24"/>
          <w:szCs w:val="24"/>
        </w:rPr>
        <w:t xml:space="preserve">ανά περιφερειακή ενότητα και ανά μήνα. </w:t>
      </w:r>
      <w:r>
        <w:rPr>
          <w:sz w:val="24"/>
          <w:szCs w:val="24"/>
        </w:rPr>
        <w:t xml:space="preserve">Η πρόβλεψη αποτελείται από έναν αριθμό από το 0 (ελάχιστος κίνδυνος) μέχρι το 1 (μέγιστος κίνδυνος). Το εκπαιδευμένο μοντέλο σε 13 χρόνια ιστορικών δεδομένων έχει τις εξής μετρικές απόδοσης: </w:t>
      </w:r>
      <w:r>
        <w:rPr>
          <w:sz w:val="24"/>
          <w:szCs w:val="24"/>
          <w:lang w:val="en-US"/>
        </w:rPr>
        <w:t>Accuracy</w:t>
      </w:r>
      <w:r>
        <w:rPr>
          <w:sz w:val="24"/>
          <w:szCs w:val="24"/>
        </w:rPr>
        <w:t xml:space="preserve"> 93%, </w:t>
      </w:r>
      <w:r>
        <w:rPr>
          <w:sz w:val="24"/>
          <w:szCs w:val="24"/>
          <w:lang w:val="en-US"/>
        </w:rPr>
        <w:t>Precision</w:t>
      </w:r>
      <w:r>
        <w:rPr>
          <w:sz w:val="24"/>
          <w:szCs w:val="24"/>
        </w:rPr>
        <w:t xml:space="preserve"> 67%, </w:t>
      </w:r>
      <w:r>
        <w:rPr>
          <w:sz w:val="24"/>
          <w:szCs w:val="24"/>
          <w:lang w:val="en-US"/>
        </w:rPr>
        <w:t>Recall</w:t>
      </w:r>
      <w:r>
        <w:rPr>
          <w:sz w:val="24"/>
          <w:szCs w:val="24"/>
        </w:rPr>
        <w:t xml:space="preserve"> 75%, </w:t>
      </w:r>
      <w:r>
        <w:rPr>
          <w:sz w:val="24"/>
          <w:szCs w:val="24"/>
          <w:lang w:val="en-US"/>
        </w:rPr>
        <w:t>ROC</w:t>
      </w:r>
      <w:r>
        <w:rPr>
          <w:sz w:val="24"/>
          <w:szCs w:val="24"/>
        </w:rPr>
        <w:t xml:space="preserve"> </w:t>
      </w:r>
      <w:r>
        <w:rPr>
          <w:sz w:val="24"/>
          <w:szCs w:val="24"/>
          <w:lang w:val="en-US"/>
        </w:rPr>
        <w:t>AUC</w:t>
      </w:r>
      <w:r>
        <w:rPr>
          <w:sz w:val="24"/>
          <w:szCs w:val="24"/>
        </w:rPr>
        <w:t xml:space="preserve"> 95%, </w:t>
      </w:r>
      <w:r>
        <w:rPr>
          <w:sz w:val="24"/>
          <w:szCs w:val="24"/>
          <w:lang w:val="en-US"/>
        </w:rPr>
        <w:t>PR</w:t>
      </w:r>
      <w:r>
        <w:rPr>
          <w:sz w:val="24"/>
          <w:szCs w:val="24"/>
        </w:rPr>
        <w:t xml:space="preserve"> </w:t>
      </w:r>
      <w:r>
        <w:rPr>
          <w:sz w:val="24"/>
          <w:szCs w:val="24"/>
          <w:lang w:val="en-US"/>
        </w:rPr>
        <w:t>AUC</w:t>
      </w:r>
      <w:r>
        <w:rPr>
          <w:sz w:val="24"/>
          <w:szCs w:val="24"/>
        </w:rPr>
        <w:t xml:space="preserve"> 75%</w:t>
      </w:r>
    </w:p>
    <w:p>
      <w:pPr>
        <w:pStyle w:val="Heading4"/>
        <w:numPr>
          <w:ilvl w:val="0"/>
          <w:numId w:val="4"/>
        </w:numPr>
        <w:rPr>
          <w:lang w:val="en-US"/>
        </w:rPr>
      </w:pPr>
      <w:r>
        <w:rPr/>
        <w:t>Πρόβλεψη</w:t>
      </w:r>
    </w:p>
    <w:p>
      <w:pPr>
        <w:pStyle w:val="Normal"/>
        <w:rPr>
          <w:sz w:val="24"/>
          <w:szCs w:val="24"/>
        </w:rPr>
      </w:pPr>
      <w:r>
        <w:rPr>
          <w:sz w:val="24"/>
          <w:szCs w:val="24"/>
        </w:rPr>
        <w:t xml:space="preserve">Οι προβλέψεις του μοντέλου παρουσιάζονται στον χάρτη της εικόνας 10, όπου απεικονίζεται η επικινδυνότητα εμφάνισης τουλάχιστον ενός κρούσματος ΙΔΝ για τον μήνα </w:t>
      </w:r>
      <w:r>
        <w:rPr>
          <w:b/>
          <w:bCs/>
          <w:sz w:val="24"/>
          <w:szCs w:val="24"/>
        </w:rPr>
        <w:t>Σεπτέμβριο</w:t>
      </w:r>
      <w:r>
        <w:rPr>
          <w:sz w:val="24"/>
          <w:szCs w:val="24"/>
        </w:rPr>
        <w:t xml:space="preserve"> ανά νομό της περιφέρειας Κεντρικής Μακεδονίας. Σύμφωνα με το μοντέλο σε όλους τους νομούς της περιφέρειας η επικινδυνότητα είναι παρόμοια με αυτή του Αυγούστου. Στο Ν. Θεσσαλονίκης η επικινδυνότητα είναι και πάλι η μεγαλύτερη (~0.5). Πιο συγκεκριμένα:</w:t>
      </w:r>
    </w:p>
    <w:tbl>
      <w:tblPr>
        <w:tblStyle w:val="GridTable4-Accent3"/>
        <w:tblW w:w="82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65"/>
        <w:gridCol w:w="2765"/>
        <w:gridCol w:w="2766"/>
      </w:tblGrid>
      <w:tr>
        <w:trPr>
          <w:trHeight w:val="251" w:hRule="atLeast"/>
          <w:cnfStyle w:val="100000000000" w:firstRow="1" w:lastRow="0" w:firstColumn="0" w:lastColumn="0" w:oddVBand="0" w:evenVBand="0" w:oddHBand="0"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widowControl w:val="false"/>
              <w:suppressAutoHyphens w:val="true"/>
              <w:spacing w:before="0" w:after="160"/>
              <w:jc w:val="center"/>
              <w:rPr>
                <w:b w:val="false"/>
                <w:b w:val="false"/>
                <w:bCs w:val="false"/>
                <w:lang w:val="en-US"/>
              </w:rPr>
            </w:pPr>
            <w:r>
              <w:rPr>
                <w:b w:val="false"/>
                <w:bCs w:val="false"/>
                <w:color w:val="FFFFFF"/>
                <w:kern w:val="0"/>
                <w:sz w:val="22"/>
                <w:szCs w:val="22"/>
                <w:lang w:val="en-US"/>
              </w:rPr>
              <w:t>NUTS3_ID</w:t>
            </w:r>
          </w:p>
        </w:tc>
        <w:tc>
          <w:tcPr>
            <w:tcW w:w="2765" w:type="dxa"/>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widowControl w:val="false"/>
              <w:suppressAutoHyphens w:val="true"/>
              <w:spacing w:before="0" w:after="160"/>
              <w:jc w:val="center"/>
              <w:cnfStyle w:val="100000000000" w:firstRow="1" w:lastRow="0" w:firstColumn="0" w:lastColumn="0" w:oddVBand="0" w:evenVBand="0" w:oddHBand="0" w:evenHBand="0" w:firstRowFirstColumn="0" w:firstRowLastColumn="0" w:lastRowFirstColumn="0" w:lastRowLastColumn="0"/>
              <w:rPr>
                <w:b w:val="false"/>
                <w:b w:val="false"/>
                <w:bCs w:val="false"/>
                <w:lang w:val="en-US"/>
              </w:rPr>
            </w:pPr>
            <w:r>
              <w:rPr>
                <w:b w:val="false"/>
                <w:bCs w:val="false"/>
                <w:color w:val="FFFFFF"/>
                <w:kern w:val="0"/>
                <w:sz w:val="22"/>
                <w:szCs w:val="22"/>
                <w:lang w:val="en-US"/>
              </w:rPr>
              <w:t>NUTS3_NAME</w:t>
            </w:r>
          </w:p>
        </w:tc>
        <w:tc>
          <w:tcPr>
            <w:tcW w:w="2766" w:type="dxa"/>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widowControl w:val="false"/>
              <w:suppressAutoHyphens w:val="true"/>
              <w:spacing w:before="0" w:after="160"/>
              <w:jc w:val="center"/>
              <w:cnfStyle w:val="100000000000" w:firstRow="1" w:lastRow="0" w:firstColumn="0" w:lastColumn="0" w:oddVBand="0" w:evenVBand="0" w:oddHBand="0" w:evenHBand="0" w:firstRowFirstColumn="0" w:firstRowLastColumn="0" w:lastRowFirstColumn="0" w:lastRowLastColumn="0"/>
              <w:rPr>
                <w:b w:val="false"/>
                <w:b w:val="false"/>
                <w:bCs w:val="false"/>
                <w:lang w:val="en-US"/>
              </w:rPr>
            </w:pPr>
            <w:r>
              <w:rPr>
                <w:b w:val="false"/>
                <w:bCs w:val="false"/>
                <w:color w:val="FFFFFF"/>
                <w:kern w:val="0"/>
                <w:sz w:val="22"/>
                <w:szCs w:val="22"/>
                <w:lang w:val="en-US"/>
              </w:rPr>
              <w:t>RISK_SCORE</w:t>
            </w:r>
          </w:p>
        </w:tc>
      </w:tr>
      <w:tr>
        <w:trPr>
          <w:cnfStyle w:val="000000100000" w:firstRow="0" w:lastRow="0" w:firstColumn="0" w:lastColumn="0" w:oddVBand="0" w:evenVBand="0" w:oddHBand="1"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before="0" w:after="160"/>
              <w:jc w:val="center"/>
              <w:rPr>
                <w:sz w:val="20"/>
                <w:szCs w:val="20"/>
                <w:lang w:val="en-US"/>
              </w:rPr>
            </w:pPr>
            <w:r>
              <w:rPr>
                <w:b/>
                <w:bCs/>
                <w:kern w:val="0"/>
                <w:sz w:val="20"/>
                <w:szCs w:val="20"/>
                <w:lang w:val="en-US"/>
              </w:rPr>
              <w:t>EL521</w:t>
            </w:r>
          </w:p>
        </w:tc>
        <w:tc>
          <w:tcPr>
            <w:tcW w:w="2765"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Ημαθία</w:t>
            </w:r>
          </w:p>
        </w:tc>
        <w:tc>
          <w:tcPr>
            <w:tcW w:w="2766"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0.064</w:t>
            </w:r>
          </w:p>
        </w:tc>
      </w:tr>
      <w:tr>
        <w:trPr/>
        <w:tc>
          <w:tcPr>
            <w:tcW w:w="276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before="0" w:after="160"/>
              <w:jc w:val="center"/>
              <w:rPr>
                <w:sz w:val="20"/>
                <w:szCs w:val="20"/>
              </w:rPr>
            </w:pPr>
            <w:r>
              <w:rPr>
                <w:b/>
                <w:bCs/>
                <w:kern w:val="0"/>
                <w:sz w:val="20"/>
                <w:szCs w:val="20"/>
                <w:lang w:val="en-US"/>
              </w:rPr>
              <w:t>EL522</w:t>
            </w:r>
          </w:p>
        </w:tc>
        <w:tc>
          <w:tcPr>
            <w:tcW w:w="2765"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l-GR"/>
              </w:rPr>
              <w:t>Θεσσαλονίκη</w:t>
            </w:r>
          </w:p>
        </w:tc>
        <w:tc>
          <w:tcPr>
            <w:tcW w:w="2766"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l-GR"/>
              </w:rPr>
              <w:t>0.482</w:t>
            </w:r>
          </w:p>
        </w:tc>
      </w:tr>
      <w:tr>
        <w:trPr>
          <w:cnfStyle w:val="000000100000" w:firstRow="0" w:lastRow="0" w:firstColumn="0" w:lastColumn="0" w:oddVBand="0" w:evenVBand="0" w:oddHBand="1"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before="0" w:after="160"/>
              <w:jc w:val="center"/>
              <w:rPr>
                <w:sz w:val="20"/>
                <w:szCs w:val="20"/>
              </w:rPr>
            </w:pPr>
            <w:r>
              <w:rPr>
                <w:b/>
                <w:bCs/>
                <w:kern w:val="0"/>
                <w:sz w:val="20"/>
                <w:szCs w:val="20"/>
                <w:lang w:val="en-US"/>
              </w:rPr>
              <w:t>EL523</w:t>
            </w:r>
          </w:p>
        </w:tc>
        <w:tc>
          <w:tcPr>
            <w:tcW w:w="2765"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Κιλκίς</w:t>
            </w:r>
          </w:p>
        </w:tc>
        <w:tc>
          <w:tcPr>
            <w:tcW w:w="2766"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n-US"/>
              </w:rPr>
              <w:t>0.195</w:t>
            </w:r>
          </w:p>
        </w:tc>
      </w:tr>
      <w:tr>
        <w:trPr/>
        <w:tc>
          <w:tcPr>
            <w:tcW w:w="276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before="0" w:after="160"/>
              <w:jc w:val="center"/>
              <w:rPr>
                <w:sz w:val="20"/>
                <w:szCs w:val="20"/>
              </w:rPr>
            </w:pPr>
            <w:r>
              <w:rPr>
                <w:b/>
                <w:bCs/>
                <w:kern w:val="0"/>
                <w:sz w:val="20"/>
                <w:szCs w:val="20"/>
                <w:lang w:val="en-US"/>
              </w:rPr>
              <w:t>EL524</w:t>
            </w:r>
          </w:p>
        </w:tc>
        <w:tc>
          <w:tcPr>
            <w:tcW w:w="2765"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l-GR"/>
              </w:rPr>
              <w:t>Πέλλα</w:t>
            </w:r>
          </w:p>
        </w:tc>
        <w:tc>
          <w:tcPr>
            <w:tcW w:w="2766"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n-US"/>
              </w:rPr>
              <w:t>0.09</w:t>
            </w:r>
            <w:r>
              <w:rPr>
                <w:kern w:val="0"/>
                <w:sz w:val="20"/>
                <w:szCs w:val="20"/>
                <w:lang w:val="el-GR"/>
              </w:rPr>
              <w:t>3</w:t>
            </w:r>
          </w:p>
        </w:tc>
      </w:tr>
      <w:tr>
        <w:trPr>
          <w:cnfStyle w:val="000000100000" w:firstRow="0" w:lastRow="0" w:firstColumn="0" w:lastColumn="0" w:oddVBand="0" w:evenVBand="0" w:oddHBand="1"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before="0" w:after="160"/>
              <w:jc w:val="center"/>
              <w:rPr>
                <w:sz w:val="20"/>
                <w:szCs w:val="20"/>
              </w:rPr>
            </w:pPr>
            <w:r>
              <w:rPr>
                <w:b/>
                <w:bCs/>
                <w:kern w:val="0"/>
                <w:sz w:val="20"/>
                <w:szCs w:val="20"/>
                <w:lang w:val="en-US"/>
              </w:rPr>
              <w:t>EL525</w:t>
            </w:r>
          </w:p>
        </w:tc>
        <w:tc>
          <w:tcPr>
            <w:tcW w:w="2765"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Πιερία</w:t>
            </w:r>
          </w:p>
        </w:tc>
        <w:tc>
          <w:tcPr>
            <w:tcW w:w="2766"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n-US"/>
              </w:rPr>
              <w:t>0.034</w:t>
            </w:r>
          </w:p>
        </w:tc>
      </w:tr>
      <w:tr>
        <w:trPr/>
        <w:tc>
          <w:tcPr>
            <w:tcW w:w="276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before="0" w:after="160"/>
              <w:jc w:val="center"/>
              <w:rPr>
                <w:sz w:val="20"/>
                <w:szCs w:val="20"/>
              </w:rPr>
            </w:pPr>
            <w:r>
              <w:rPr>
                <w:b/>
                <w:bCs/>
                <w:kern w:val="0"/>
                <w:sz w:val="20"/>
                <w:szCs w:val="20"/>
                <w:lang w:val="en-US"/>
              </w:rPr>
              <w:t>EL526</w:t>
            </w:r>
          </w:p>
        </w:tc>
        <w:tc>
          <w:tcPr>
            <w:tcW w:w="2765"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l-GR"/>
              </w:rPr>
              <w:t>Σέρρες</w:t>
            </w:r>
          </w:p>
        </w:tc>
        <w:tc>
          <w:tcPr>
            <w:tcW w:w="2766" w:type="dxa"/>
            <w:tcBorders/>
          </w:tcPr>
          <w:p>
            <w:pPr>
              <w:pStyle w:val="Normal"/>
              <w:widowControl w:val="false"/>
              <w:suppressAutoHyphens w:val="true"/>
              <w:spacing w:before="0" w:after="160"/>
              <w:jc w:val="center"/>
              <w:cnfStyle w:val="000000000000" w:firstRow="0" w:lastRow="0" w:firstColumn="0" w:lastColumn="0" w:oddVBand="0" w:evenVBand="0" w:oddHBand="0" w:evenHBand="0" w:firstRowFirstColumn="0" w:firstRowLastColumn="0" w:lastRowFirstColumn="0" w:lastRowLastColumn="0"/>
              <w:rPr>
                <w:sz w:val="20"/>
                <w:szCs w:val="20"/>
              </w:rPr>
            </w:pPr>
            <w:r>
              <w:rPr>
                <w:kern w:val="0"/>
                <w:sz w:val="20"/>
                <w:szCs w:val="20"/>
                <w:lang w:val="en-US"/>
              </w:rPr>
              <w:t>0.041</w:t>
            </w:r>
          </w:p>
        </w:tc>
      </w:tr>
      <w:tr>
        <w:trPr>
          <w:trHeight w:val="76" w:hRule="atLeast"/>
          <w:cnfStyle w:val="000000100000" w:firstRow="0" w:lastRow="0" w:firstColumn="0" w:lastColumn="0" w:oddVBand="0" w:evenVBand="0" w:oddHBand="1" w:evenHBand="0" w:firstRowFirstColumn="0" w:firstRowLastColumn="0" w:lastRowFirstColumn="0" w:lastRowLastColumn="0"/>
        </w:trPr>
        <w:tc>
          <w:tcPr>
            <w:tcW w:w="276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before="0" w:after="160"/>
              <w:jc w:val="center"/>
              <w:rPr>
                <w:sz w:val="20"/>
                <w:szCs w:val="20"/>
              </w:rPr>
            </w:pPr>
            <w:r>
              <w:rPr>
                <w:b/>
                <w:bCs/>
                <w:kern w:val="0"/>
                <w:sz w:val="20"/>
                <w:szCs w:val="20"/>
                <w:lang w:val="en-US"/>
              </w:rPr>
              <w:t>EL527</w:t>
            </w:r>
          </w:p>
        </w:tc>
        <w:tc>
          <w:tcPr>
            <w:tcW w:w="2765"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l-GR"/>
              </w:rPr>
              <w:t>Χαλκιδική</w:t>
            </w:r>
          </w:p>
        </w:tc>
        <w:tc>
          <w:tcPr>
            <w:tcW w:w="2766" w:type="dxa"/>
            <w:tcBorders/>
            <w:shd w:color="auto" w:fill="EDEDED" w:themeFill="accent3" w:themeFillTint="33" w:val="clear"/>
          </w:tcPr>
          <w:p>
            <w:pPr>
              <w:pStyle w:val="Normal"/>
              <w:widowControl w:val="false"/>
              <w:suppressAutoHyphens w:val="true"/>
              <w:spacing w:before="0" w:after="160"/>
              <w:jc w:val="center"/>
              <w:cnfStyle w:val="000000100000" w:firstRow="0" w:lastRow="0" w:firstColumn="0" w:lastColumn="0" w:oddVBand="0" w:evenVBand="0" w:oddHBand="1" w:evenHBand="0" w:firstRowFirstColumn="0" w:firstRowLastColumn="0" w:lastRowFirstColumn="0" w:lastRowLastColumn="0"/>
              <w:rPr>
                <w:sz w:val="20"/>
                <w:szCs w:val="20"/>
              </w:rPr>
            </w:pPr>
            <w:r>
              <w:rPr>
                <w:kern w:val="0"/>
                <w:sz w:val="20"/>
                <w:szCs w:val="20"/>
                <w:lang w:val="en-US"/>
              </w:rPr>
              <w:t>0.0</w:t>
            </w:r>
            <w:r>
              <w:rPr>
                <w:kern w:val="0"/>
                <w:sz w:val="20"/>
                <w:szCs w:val="20"/>
                <w:lang w:val="el-GR"/>
              </w:rPr>
              <w:t>70</w:t>
            </w:r>
          </w:p>
        </w:tc>
      </w:tr>
    </w:tbl>
    <w:p>
      <w:pPr>
        <w:pStyle w:val="Normal"/>
        <w:rPr>
          <w:lang w:val="en-US"/>
        </w:rPr>
      </w:pPr>
      <w:r>
        <w:rPr>
          <w:lang w:val="en-US"/>
        </w:rPr>
      </w:r>
    </w:p>
    <w:p>
      <w:pPr>
        <w:pStyle w:val="Normal"/>
        <w:keepNext w:val="true"/>
        <w:rPr/>
      </w:pPr>
      <w:r>
        <w:rPr/>
        <w:drawing>
          <wp:inline distT="0" distB="0" distL="0" distR="0">
            <wp:extent cx="5276215" cy="3386455"/>
            <wp:effectExtent l="0" t="0" r="0" b="0"/>
            <wp:docPr id="1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
                    <pic:cNvPicPr>
                      <a:picLocks noChangeAspect="1" noChangeArrowheads="1"/>
                    </pic:cNvPicPr>
                  </pic:nvPicPr>
                  <pic:blipFill>
                    <a:blip r:embed="rId21"/>
                    <a:srcRect l="382" t="0" r="382" b="0"/>
                    <a:stretch>
                      <a:fillRect/>
                    </a:stretch>
                  </pic:blipFill>
                  <pic:spPr bwMode="auto">
                    <a:xfrm>
                      <a:off x="0" y="0"/>
                      <a:ext cx="5276215" cy="3386455"/>
                    </a:xfrm>
                    <a:prstGeom prst="rect">
                      <a:avLst/>
                    </a:prstGeom>
                  </pic:spPr>
                </pic:pic>
              </a:graphicData>
            </a:graphic>
          </wp:inline>
        </w:drawing>
      </w:r>
    </w:p>
    <w:p>
      <w:pPr>
        <w:pStyle w:val="Caption1"/>
        <w:jc w:val="center"/>
        <w:rPr>
          <w:lang w:val="el-GR"/>
        </w:rPr>
      </w:pPr>
      <w:r>
        <w:rPr>
          <w:sz w:val="20"/>
          <w:szCs w:val="20"/>
          <w:lang w:val="el-GR"/>
        </w:rPr>
        <w:t xml:space="preserve">Εικόνα </w:t>
      </w:r>
      <w:r>
        <w:rPr>
          <w:sz w:val="20"/>
          <w:szCs w:val="20"/>
          <w:lang w:val="el-GR"/>
        </w:rPr>
        <w:fldChar w:fldCharType="begin"/>
      </w:r>
      <w:r>
        <w:rPr>
          <w:sz w:val="20"/>
          <w:szCs w:val="20"/>
          <w:lang w:val="el-GR"/>
        </w:rPr>
        <w:instrText xml:space="preserve"> SEQ Εικόνα \* ARABIC </w:instrText>
      </w:r>
      <w:r>
        <w:rPr>
          <w:sz w:val="20"/>
          <w:szCs w:val="20"/>
          <w:lang w:val="el-GR"/>
        </w:rPr>
        <w:fldChar w:fldCharType="separate"/>
      </w:r>
      <w:r>
        <w:rPr>
          <w:sz w:val="20"/>
          <w:szCs w:val="20"/>
          <w:lang w:val="el-GR"/>
        </w:rPr>
        <w:t>1</w:t>
      </w:r>
      <w:r>
        <w:rPr>
          <w:sz w:val="20"/>
          <w:szCs w:val="20"/>
          <w:lang w:val="el-GR"/>
        </w:rPr>
        <w:fldChar w:fldCharType="end"/>
      </w:r>
      <w:r>
        <w:rPr>
          <w:sz w:val="20"/>
          <w:szCs w:val="20"/>
          <w:lang w:val="el-GR"/>
        </w:rPr>
        <w:t>0: Πρόβλεψη επικινδυνότητας ΙΔΝ τον μήνα Σεπτέμβριο</w:t>
      </w:r>
      <w:r>
        <w:rPr>
          <w:color w:val="000000"/>
          <w:sz w:val="20"/>
          <w:szCs w:val="20"/>
          <w:lang w:val="el-GR"/>
        </w:rPr>
        <w:t xml:space="preserve"> του 2024</w:t>
      </w:r>
      <w:r>
        <w:rPr>
          <w:sz w:val="20"/>
          <w:szCs w:val="20"/>
          <w:lang w:val="el-GR"/>
        </w:rPr>
        <w:t xml:space="preserve"> ανά Νομό.</w:t>
      </w:r>
    </w:p>
    <w:p>
      <w:pPr>
        <w:pStyle w:val="LOnormal"/>
        <w:rPr>
          <w:lang w:bidi="ar-SA"/>
        </w:rPr>
      </w:pPr>
      <w:r>
        <w:rPr>
          <w:lang w:bidi="ar-SA"/>
        </w:rPr>
      </w:r>
    </w:p>
    <w:p>
      <w:pPr>
        <w:pStyle w:val="Heading2"/>
        <w:numPr>
          <w:ilvl w:val="1"/>
          <w:numId w:val="4"/>
        </w:numPr>
        <w:rPr>
          <w:lang w:val="el-GR"/>
        </w:rPr>
      </w:pPr>
      <w:bookmarkStart w:id="50" w:name="_heading=h.2lwamvv"/>
      <w:bookmarkEnd w:id="50"/>
      <w:r>
        <w:rPr/>
        <w:t>MIMESIS</w:t>
      </w:r>
      <w:r>
        <w:rPr>
          <w:lang w:val="el-GR"/>
        </w:rPr>
        <w:t xml:space="preserve"> – Μοντέλο πρόβλεψης πιθανότητας εμφάνισης ανθρώπινων κρουσμάτων</w:t>
      </w:r>
    </w:p>
    <w:p>
      <w:pPr>
        <w:pStyle w:val="Heading3"/>
        <w:numPr>
          <w:ilvl w:val="0"/>
          <w:numId w:val="5"/>
        </w:numPr>
        <w:rPr/>
      </w:pPr>
      <w:bookmarkStart w:id="51" w:name="_heading=h.111kx3o"/>
      <w:bookmarkEnd w:id="51"/>
      <w:r>
        <w:rPr/>
        <w:t>Περιγραφή</w:t>
      </w:r>
    </w:p>
    <w:p>
      <w:pPr>
        <w:pStyle w:val="Normal"/>
        <w:spacing w:lineRule="auto" w:line="288" w:before="0" w:after="240"/>
        <w:jc w:val="both"/>
        <w:rPr>
          <w:rFonts w:ascii="Calibri" w:hAnsi="Calibri" w:eastAsia="Calibri" w:cs="Calibri"/>
          <w:color w:val="000000"/>
          <w:sz w:val="24"/>
          <w:szCs w:val="24"/>
        </w:rPr>
      </w:pPr>
      <w:r>
        <w:rPr>
          <w:rFonts w:eastAsia="Calibri" w:cs="Calibri"/>
          <w:color w:val="000000"/>
          <w:sz w:val="24"/>
          <w:szCs w:val="24"/>
        </w:rPr>
        <w:t xml:space="preserve">Το μοντέλο προσομοιώνει δυναμικά τον κύκλο ζωής των κουνουπιών, των πτηνών και των ανθρώπων και τον κύκλο λοίμωξης από τον ιό του Δυτικού Νείλου μεταξύ κουνουπιών, πτηνών και ανθρώπων. Συνολικά περιλαμβάνει 14 καταστάσεις υγείας στις οποίες επιμερίζονται οι πληθυσμοί ανάλογα με την τρέχουσα επιδημιολογική τους κατάσταση. Βασικές καταστάσεις υγείας αποτελούν οι ευπαθείς, οι εκτεθειμένοι, οι μολυσμένοι, οι άνοσοι και οι νεκροί. Η διασύνδεση μεταξύ των 14 καταστάσεων γίνεται μέσω δεκάδων παραμέτρων που έχουν κλιματολογική, δημογραφική, γεωγραφική ή εποχιακή εξάρτηση. Επιπρόσθετα, υπάρχουν και παράμετροι που η τιμή τους μπορεί να είναι στοχαστική, να ακολουθεί κάποια στατιστική κατανομή ή να είναι σταθερή. </w:t>
      </w:r>
    </w:p>
    <w:p>
      <w:pPr>
        <w:pStyle w:val="Normal"/>
        <w:spacing w:lineRule="auto" w:line="288" w:before="0" w:after="240"/>
        <w:jc w:val="both"/>
        <w:rPr>
          <w:rFonts w:ascii="Calibri" w:hAnsi="Calibri" w:eastAsia="Calibri" w:cs="Calibri"/>
          <w:color w:val="000000"/>
          <w:sz w:val="24"/>
          <w:szCs w:val="24"/>
        </w:rPr>
      </w:pPr>
      <w:r>
        <w:rPr>
          <w:rFonts w:eastAsia="Calibri" w:cs="Calibri"/>
          <w:color w:val="000000"/>
          <w:sz w:val="24"/>
          <w:szCs w:val="24"/>
        </w:rPr>
        <w:t>Μαθηματικά το μοντέλο περιγράφεται από 14 διαφορικές εξισώσεις που λύνονται αριθμητικά. Το μοντέλο έχει βαθμονομηθεί σε ιστορικές προσομοιώσεις του WNV για την περίοδο 2010-2023. Για την παραγωγή προγνώσεων, κάποιες παράμετροι του μοντέλου εκτιμώνται με τεχνικές ensemble ή ML.</w:t>
      </w:r>
    </w:p>
    <w:p>
      <w:pPr>
        <w:pStyle w:val="Normal"/>
        <w:spacing w:lineRule="auto" w:line="288" w:before="0" w:after="240"/>
        <w:jc w:val="both"/>
        <w:rPr>
          <w:rFonts w:ascii="Calibri" w:hAnsi="Calibri" w:eastAsia="Calibri" w:cs="Calibri"/>
          <w:color w:val="000000"/>
          <w:sz w:val="24"/>
          <w:szCs w:val="24"/>
        </w:rPr>
      </w:pPr>
      <w:r>
        <w:rPr>
          <w:rFonts w:eastAsia="Calibri" w:cs="Calibri"/>
          <w:color w:val="000000"/>
          <w:sz w:val="24"/>
          <w:szCs w:val="24"/>
        </w:rPr>
      </w:r>
    </w:p>
    <w:p>
      <w:pPr>
        <w:pStyle w:val="Normal"/>
        <w:jc w:val="both"/>
        <w:rPr/>
      </w:pPr>
      <w:r>
        <w:rPr>
          <w:i/>
          <w:sz w:val="20"/>
          <w:szCs w:val="20"/>
        </w:rPr>
        <w:t>Εποχιακή πρόγνωση: χάρτες επικινδυνότητας (seasonal climate forecast init: 1/7/2024)</w:t>
      </w:r>
    </w:p>
    <w:tbl>
      <w:tblPr>
        <w:tblW w:w="11594"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5807"/>
        <w:gridCol w:w="5786"/>
      </w:tblGrid>
      <w:tr>
        <w:trPr>
          <w:trHeight w:val="2769" w:hRule="atLeast"/>
        </w:trPr>
        <w:tc>
          <w:tcPr>
            <w:tcW w:w="5807" w:type="dxa"/>
            <w:tcBorders/>
            <w:shd w:color="auto" w:fill="auto" w:val="clear"/>
          </w:tcPr>
          <w:p>
            <w:pPr>
              <w:pStyle w:val="Normal"/>
              <w:widowControl w:val="false"/>
              <w:spacing w:lineRule="auto" w:line="240" w:before="0" w:after="240"/>
              <w:jc w:val="both"/>
              <w:rPr>
                <w:rFonts w:ascii="Calibri" w:hAnsi="Calibri" w:eastAsia="Calibri" w:cs="Calibri"/>
                <w:color w:val="000000"/>
                <w:sz w:val="24"/>
                <w:szCs w:val="24"/>
              </w:rPr>
            </w:pPr>
            <w:r>
              <w:rPr/>
              <w:drawing>
                <wp:inline distT="0" distB="0" distL="0" distR="0">
                  <wp:extent cx="3406775" cy="2747645"/>
                  <wp:effectExtent l="0" t="0" r="0" b="0"/>
                  <wp:docPr id="18" name="RL_8_2024_pkm.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L_8_2024_pkm.png" descr=""/>
                          <pic:cNvPicPr>
                            <a:picLocks noChangeAspect="1" noChangeArrowheads="1"/>
                          </pic:cNvPicPr>
                        </pic:nvPicPr>
                        <pic:blipFill>
                          <a:blip r:embed="rId22"/>
                          <a:stretch>
                            <a:fillRect/>
                          </a:stretch>
                        </pic:blipFill>
                        <pic:spPr bwMode="auto">
                          <a:xfrm>
                            <a:off x="0" y="0"/>
                            <a:ext cx="3406775" cy="2747645"/>
                          </a:xfrm>
                          <a:prstGeom prst="rect">
                            <a:avLst/>
                          </a:prstGeom>
                        </pic:spPr>
                      </pic:pic>
                    </a:graphicData>
                  </a:graphic>
                </wp:inline>
              </w:drawing>
            </w:r>
          </w:p>
        </w:tc>
        <w:tc>
          <w:tcPr>
            <w:tcW w:w="5786" w:type="dxa"/>
            <w:tcBorders/>
            <w:shd w:color="auto" w:fill="auto" w:val="clear"/>
          </w:tcPr>
          <w:p>
            <w:pPr>
              <w:pStyle w:val="Normal"/>
              <w:widowControl w:val="false"/>
              <w:spacing w:lineRule="auto" w:line="240" w:before="0" w:after="240"/>
              <w:jc w:val="both"/>
              <w:rPr>
                <w:rFonts w:ascii="Calibri" w:hAnsi="Calibri" w:eastAsia="Calibri" w:cs="Calibri"/>
                <w:b/>
                <w:b/>
                <w:color w:val="2C696D"/>
                <w:sz w:val="20"/>
                <w:szCs w:val="20"/>
              </w:rPr>
            </w:pPr>
            <w:r>
              <w:rPr/>
              <w:drawing>
                <wp:inline distT="0" distB="0" distL="0" distR="0">
                  <wp:extent cx="3422015" cy="2759710"/>
                  <wp:effectExtent l="0" t="0" r="0" b="0"/>
                  <wp:docPr id="19" name="MN_8_2024_pkm.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N_8_2024_pkm.png" descr=""/>
                          <pic:cNvPicPr>
                            <a:picLocks noChangeAspect="1" noChangeArrowheads="1"/>
                          </pic:cNvPicPr>
                        </pic:nvPicPr>
                        <pic:blipFill>
                          <a:blip r:embed="rId23"/>
                          <a:stretch>
                            <a:fillRect/>
                          </a:stretch>
                        </pic:blipFill>
                        <pic:spPr bwMode="auto">
                          <a:xfrm>
                            <a:off x="0" y="0"/>
                            <a:ext cx="3422015" cy="2759710"/>
                          </a:xfrm>
                          <a:prstGeom prst="rect">
                            <a:avLst/>
                          </a:prstGeom>
                        </pic:spPr>
                      </pic:pic>
                    </a:graphicData>
                  </a:graphic>
                </wp:inline>
              </w:drawing>
            </w:r>
          </w:p>
        </w:tc>
      </w:tr>
    </w:tbl>
    <w:p>
      <w:pPr>
        <w:pStyle w:val="Normal"/>
        <w:jc w:val="center"/>
        <w:rPr>
          <w:i/>
          <w:i/>
          <w:sz w:val="20"/>
          <w:szCs w:val="20"/>
        </w:rPr>
      </w:pPr>
      <w:r>
        <w:rPr>
          <w:i/>
          <w:sz w:val="20"/>
          <w:szCs w:val="20"/>
        </w:rPr>
        <w:t>Εικόνα 11-12: (Αριστερά) Χάρτης επιπέδου κινδύνου (ΕΚ) εμφάνισης ανθρώπινων κρουσμάτων ΙΔΝ στην Περιφέρεια Κεντρικής Μακεδονίας. (Δεξιά) Χάρτης με τον μήνα εμφάνισης του πρώτου ανθρώπινου κρούσματος ΙΔΝ στην Περιφέρεια Κεντρικής Μακεδονίας στους δήμους με ΕΚ 4 ή 5.</w:t>
      </w:r>
    </w:p>
    <w:p>
      <w:pPr>
        <w:pStyle w:val="Heading3"/>
        <w:numPr>
          <w:ilvl w:val="0"/>
          <w:numId w:val="6"/>
        </w:numPr>
        <w:rPr/>
      </w:pPr>
      <w:bookmarkStart w:id="52" w:name="_heading=h.3l18frh"/>
      <w:bookmarkEnd w:id="52"/>
      <w:r>
        <w:rPr/>
        <w:t>Συμπεράσματα</w:t>
      </w:r>
    </w:p>
    <w:p>
      <w:pPr>
        <w:pStyle w:val="ListParagraph"/>
        <w:numPr>
          <w:ilvl w:val="0"/>
          <w:numId w:val="2"/>
        </w:numPr>
        <w:jc w:val="both"/>
        <w:rPr>
          <w:lang w:val="el-GR"/>
        </w:rPr>
      </w:pPr>
      <w:r>
        <w:rPr>
          <w:lang w:val="el-GR"/>
        </w:rPr>
        <w:t>Το επίπεδο κινδύνου εμφάνισης ανθρώπινου κρούσματος ΙΔΝ (4=υψηλό, 5=πολύ υψηλό) είναι:</w:t>
      </w:r>
    </w:p>
    <w:p>
      <w:pPr>
        <w:pStyle w:val="ListParagraph"/>
        <w:numPr>
          <w:ilvl w:val="1"/>
          <w:numId w:val="2"/>
        </w:numPr>
        <w:rPr>
          <w:lang w:val="el-GR"/>
        </w:rPr>
      </w:pPr>
      <w:r>
        <w:rPr>
          <w:lang w:val="el-GR"/>
        </w:rPr>
        <w:t xml:space="preserve">τέσσερα (4) στους δήμους </w:t>
      </w:r>
      <w:r>
        <w:rPr>
          <w:u w:val="single"/>
          <w:lang w:val="el-GR"/>
        </w:rPr>
        <w:t>Κατερίνης</w:t>
      </w:r>
      <w:r>
        <w:rPr>
          <w:lang w:val="el-GR"/>
        </w:rPr>
        <w:t>, Πύδνας-Κολινδρού και Χαλκηδόνος,</w:t>
      </w:r>
    </w:p>
    <w:p>
      <w:pPr>
        <w:pStyle w:val="ListParagraph"/>
        <w:numPr>
          <w:ilvl w:val="1"/>
          <w:numId w:val="2"/>
        </w:numPr>
        <w:rPr>
          <w:lang w:val="el-GR"/>
        </w:rPr>
      </w:pPr>
      <w:r>
        <w:rPr>
          <w:lang w:val="el-GR"/>
        </w:rPr>
        <w:t xml:space="preserve">πέντε (5) στους δήμους </w:t>
      </w:r>
      <w:r>
        <w:rPr>
          <w:u w:val="single"/>
          <w:lang w:val="el-GR"/>
        </w:rPr>
        <w:t>Αλεξάνδρειας</w:t>
      </w:r>
      <w:r>
        <w:rPr>
          <w:lang w:val="el-GR"/>
        </w:rPr>
        <w:t xml:space="preserve">, Αμπελοκήπων-Μενεμένης, </w:t>
      </w:r>
      <w:r>
        <w:rPr>
          <w:u w:val="single"/>
          <w:lang w:val="el-GR"/>
        </w:rPr>
        <w:t>Βέροιας, Βισαλτίας, Βόλβης, Δέλτα,</w:t>
      </w:r>
      <w:r>
        <w:rPr>
          <w:lang w:val="el-GR"/>
        </w:rPr>
        <w:t xml:space="preserve"> Δίου-Ολύμπου, Ηράκλειας, </w:t>
      </w:r>
      <w:r>
        <w:rPr>
          <w:u w:val="single"/>
          <w:lang w:val="el-GR"/>
        </w:rPr>
        <w:t>Θερμαϊκού</w:t>
      </w:r>
      <w:r>
        <w:rPr>
          <w:lang w:val="el-GR"/>
        </w:rPr>
        <w:t xml:space="preserve">, Θεσσαλονίκης, Κιλκίς, Κορδελιού-Ευόσμου, </w:t>
      </w:r>
      <w:r>
        <w:rPr>
          <w:u w:val="single"/>
          <w:lang w:val="el-GR"/>
        </w:rPr>
        <w:t>Λαγκαδά, Νάουσας</w:t>
      </w:r>
      <w:r>
        <w:rPr>
          <w:lang w:val="el-GR"/>
        </w:rPr>
        <w:t xml:space="preserve">, Νέας Προποντίδας, </w:t>
      </w:r>
      <w:r>
        <w:rPr>
          <w:u w:val="single"/>
          <w:lang w:val="el-GR"/>
        </w:rPr>
        <w:t>Παιονίας, Πέλλας, Σερρών, Σιντικής, Σκύδρας</w:t>
      </w:r>
      <w:r>
        <w:rPr>
          <w:lang w:val="el-GR"/>
        </w:rPr>
        <w:t xml:space="preserve"> και Ωραιοκάστρου.</w:t>
      </w:r>
    </w:p>
    <w:p>
      <w:pPr>
        <w:pStyle w:val="ListParagraph"/>
        <w:numPr>
          <w:ilvl w:val="0"/>
          <w:numId w:val="2"/>
        </w:numPr>
        <w:jc w:val="both"/>
        <w:rPr>
          <w:lang w:val="el-GR"/>
        </w:rPr>
      </w:pPr>
      <w:r>
        <w:rPr>
          <w:lang w:val="el-GR"/>
        </w:rPr>
        <w:t>Ο χρόνος εμφάνισης πρώτου κρούσματος για τους δήμους με το υψηλότερο επίπεδο κινδύνου εμφάνισης κρούσματος είναι:</w:t>
      </w:r>
    </w:p>
    <w:p>
      <w:pPr>
        <w:pStyle w:val="ListParagraph"/>
        <w:numPr>
          <w:ilvl w:val="1"/>
          <w:numId w:val="2"/>
        </w:numPr>
        <w:rPr>
          <w:lang w:val="el-GR"/>
        </w:rPr>
      </w:pPr>
      <w:r>
        <w:rPr>
          <w:lang w:val="el-GR"/>
        </w:rPr>
        <w:t xml:space="preserve">ο Ιούλιος στους δήμους </w:t>
      </w:r>
      <w:r>
        <w:rPr>
          <w:u w:val="single"/>
          <w:lang w:val="el-GR"/>
        </w:rPr>
        <w:t>Βόλβης, Λαγκαδά, Σερρών</w:t>
      </w:r>
      <w:r>
        <w:rPr>
          <w:lang w:val="el-GR"/>
        </w:rPr>
        <w:t xml:space="preserve"> και </w:t>
      </w:r>
      <w:r>
        <w:rPr>
          <w:u w:val="single"/>
          <w:lang w:val="el-GR"/>
        </w:rPr>
        <w:t>Σκύδρας</w:t>
      </w:r>
      <w:r>
        <w:rPr>
          <w:lang w:val="el-GR"/>
        </w:rPr>
        <w:t>,</w:t>
      </w:r>
    </w:p>
    <w:p>
      <w:pPr>
        <w:pStyle w:val="ListParagraph"/>
        <w:numPr>
          <w:ilvl w:val="1"/>
          <w:numId w:val="2"/>
        </w:numPr>
        <w:rPr>
          <w:lang w:val="el-GR"/>
        </w:rPr>
      </w:pPr>
      <w:r>
        <w:rPr>
          <w:lang w:val="el-GR"/>
        </w:rPr>
        <w:t xml:space="preserve">ο Αύγουστος στους δήμους </w:t>
      </w:r>
      <w:r>
        <w:rPr>
          <w:u w:val="single"/>
          <w:lang w:val="el-GR"/>
        </w:rPr>
        <w:t>Αλεξάνδρειας, Βέροιας, Θερμαϊκού, Παιονίας, Πέλλας</w:t>
      </w:r>
      <w:r>
        <w:rPr>
          <w:lang w:val="el-GR"/>
        </w:rPr>
        <w:t xml:space="preserve"> και</w:t>
      </w:r>
      <w:r>
        <w:rPr>
          <w:u w:val="single"/>
          <w:lang w:val="el-GR"/>
        </w:rPr>
        <w:t xml:space="preserve"> Σιντικής,</w:t>
      </w:r>
    </w:p>
    <w:p>
      <w:pPr>
        <w:pStyle w:val="ListParagraph"/>
        <w:numPr>
          <w:ilvl w:val="1"/>
          <w:numId w:val="2"/>
        </w:numPr>
        <w:rPr>
          <w:lang w:val="el-GR"/>
        </w:rPr>
      </w:pPr>
      <w:r>
        <w:rPr>
          <w:lang w:val="el-GR"/>
        </w:rPr>
        <w:t xml:space="preserve">ο Σεπτέμβριος στους δήμους Αμπελοκήπων-Μενεμένης, </w:t>
      </w:r>
      <w:r>
        <w:rPr>
          <w:u w:val="single"/>
          <w:lang w:val="el-GR"/>
        </w:rPr>
        <w:t>Βισαλτίας, Δέλτα,</w:t>
      </w:r>
      <w:r>
        <w:rPr>
          <w:lang w:val="el-GR"/>
        </w:rPr>
        <w:t xml:space="preserve"> Δίου-Ολύμπου, Ηράκλειας, Θεσσαλονίκης, </w:t>
      </w:r>
      <w:r>
        <w:rPr>
          <w:u w:val="single"/>
          <w:lang w:val="el-GR"/>
        </w:rPr>
        <w:t>Κατερίνης,</w:t>
      </w:r>
      <w:r>
        <w:rPr>
          <w:lang w:val="el-GR"/>
        </w:rPr>
        <w:t xml:space="preserve"> Κιλκίς, Κορδελιού-Ευόσμου, </w:t>
      </w:r>
      <w:r>
        <w:rPr>
          <w:u w:val="single"/>
          <w:lang w:val="el-GR"/>
        </w:rPr>
        <w:t>Νάουσας,</w:t>
      </w:r>
      <w:r>
        <w:rPr>
          <w:lang w:val="el-GR"/>
        </w:rPr>
        <w:t xml:space="preserve"> Νέας Προποντίδας, Πύδνας-Κολινδρού, Χαλκηδόνος και Ωραιοκάστρου.</w:t>
      </w:r>
    </w:p>
    <w:p>
      <w:pPr>
        <w:pStyle w:val="ListParagraph"/>
        <w:numPr>
          <w:ilvl w:val="0"/>
          <w:numId w:val="2"/>
        </w:numPr>
        <w:jc w:val="both"/>
        <w:rPr>
          <w:lang w:val="el-GR"/>
        </w:rPr>
      </w:pPr>
      <w:r>
        <w:rPr>
          <w:lang w:val="el-GR"/>
        </w:rPr>
        <w:t>Ο αναμενόμενος αριθμός κρουσμάτων, συνολικά για τους δήμους με το υψηλότερο επίπεδο κινδύνου στους οποίους δεν έχουν καταγραφεί ανθρώπινα κρούσματα, είναι:</w:t>
      </w:r>
    </w:p>
    <w:p>
      <w:pPr>
        <w:pStyle w:val="ListParagraph"/>
        <w:numPr>
          <w:ilvl w:val="1"/>
          <w:numId w:val="2"/>
        </w:numPr>
        <w:jc w:val="both"/>
        <w:rPr/>
      </w:pPr>
      <w:r>
        <w:rPr/>
        <w:t>από 65 έως 139.</w:t>
      </w:r>
    </w:p>
    <w:p>
      <w:pPr>
        <w:pStyle w:val="ListParagraph"/>
        <w:numPr>
          <w:ilvl w:val="0"/>
          <w:numId w:val="0"/>
        </w:numPr>
        <w:ind w:left="0" w:hanging="0"/>
        <w:jc w:val="both"/>
        <w:rPr>
          <w:rFonts w:ascii="Calibri" w:hAnsi="Calibri" w:eastAsia="PF DinText" w:cs="PF DinText"/>
          <w:color w:val="000000"/>
          <w:lang w:val="el-GR"/>
        </w:rPr>
      </w:pPr>
      <w:r>
        <w:rPr>
          <w:rFonts w:eastAsia="PF DinText" w:cs="PF DinText"/>
          <w:color w:val="000000"/>
          <w:lang w:val="el-GR"/>
        </w:rPr>
      </w:r>
    </w:p>
    <w:p>
      <w:pPr>
        <w:pStyle w:val="ListParagraph"/>
        <w:numPr>
          <w:ilvl w:val="0"/>
          <w:numId w:val="0"/>
        </w:numPr>
        <w:ind w:left="0" w:hanging="0"/>
        <w:jc w:val="both"/>
        <w:rPr/>
      </w:pPr>
      <w:r>
        <w:rPr>
          <w:rFonts w:eastAsia="PF DinText" w:cs="PF DinText"/>
          <w:color w:val="000000"/>
          <w:lang w:val="el-GR"/>
        </w:rPr>
        <w:t>Υπογραμμίζονται οι δήμοι στους οποίους έχει καταγραφεί ανθρώπινο κρούσμα τη φετινή χρονιά.</w:t>
      </w:r>
    </w:p>
    <w:p>
      <w:pPr>
        <w:pStyle w:val="Normal"/>
        <w:spacing w:lineRule="auto" w:line="252"/>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p>
      <w:pPr>
        <w:pStyle w:val="Heading2"/>
        <w:numPr>
          <w:ilvl w:val="1"/>
          <w:numId w:val="6"/>
        </w:numPr>
        <w:rPr>
          <w:lang w:val="el-GR"/>
        </w:rPr>
      </w:pPr>
      <w:bookmarkStart w:id="53" w:name="_heading=h.1egqt2p"/>
      <w:bookmarkEnd w:id="53"/>
      <w:r>
        <w:rPr/>
        <w:t>BAR</w:t>
      </w:r>
      <w:r>
        <w:rPr>
          <w:lang w:val="el-GR"/>
        </w:rPr>
        <w:t xml:space="preserve"> 22 – Μοντέλο πρόγνωσης κινδύνου εμφάνισης κρουσμάτων Ιού του Δυτικού Νείλου (</w:t>
      </w:r>
      <w:r>
        <w:rPr/>
        <w:t>Big</w:t>
      </w:r>
      <w:r>
        <w:rPr>
          <w:lang w:val="el-GR"/>
        </w:rPr>
        <w:t xml:space="preserve"> </w:t>
      </w:r>
      <w:r>
        <w:rPr/>
        <w:t>Data</w:t>
      </w:r>
      <w:r>
        <w:rPr>
          <w:lang w:val="el-GR"/>
        </w:rPr>
        <w:t xml:space="preserve"> </w:t>
      </w:r>
      <w:r>
        <w:rPr/>
        <w:t>Technologies</w:t>
      </w:r>
      <w:r>
        <w:rPr>
          <w:lang w:val="el-GR"/>
        </w:rPr>
        <w:t xml:space="preserve"> </w:t>
      </w:r>
      <w:r>
        <w:rPr/>
        <w:t>model</w:t>
      </w:r>
      <w:r>
        <w:rPr>
          <w:lang w:val="el-GR"/>
        </w:rPr>
        <w:t xml:space="preserve"> </w:t>
      </w:r>
      <w:r>
        <w:rPr/>
        <w:t>for</w:t>
      </w:r>
      <w:r>
        <w:rPr>
          <w:lang w:val="el-GR"/>
        </w:rPr>
        <w:t xml:space="preserve"> </w:t>
      </w:r>
      <w:r>
        <w:rPr/>
        <w:t>the</w:t>
      </w:r>
      <w:r>
        <w:rPr>
          <w:lang w:val="el-GR"/>
        </w:rPr>
        <w:t xml:space="preserve"> </w:t>
      </w:r>
      <w:r>
        <w:rPr/>
        <w:t>Assessment</w:t>
      </w:r>
      <w:r>
        <w:rPr>
          <w:lang w:val="el-GR"/>
        </w:rPr>
        <w:t xml:space="preserve"> </w:t>
      </w:r>
      <w:r>
        <w:rPr/>
        <w:t>of</w:t>
      </w:r>
      <w:r>
        <w:rPr>
          <w:lang w:val="el-GR"/>
        </w:rPr>
        <w:t xml:space="preserve"> </w:t>
      </w:r>
      <w:r>
        <w:rPr/>
        <w:t>Risk</w:t>
      </w:r>
      <w:r>
        <w:rPr>
          <w:lang w:val="el-GR"/>
        </w:rPr>
        <w:t>)</w:t>
      </w:r>
    </w:p>
    <w:p>
      <w:pPr>
        <w:pStyle w:val="Normal"/>
        <w:numPr>
          <w:ilvl w:val="0"/>
          <w:numId w:val="6"/>
        </w:numPr>
        <w:spacing w:lineRule="auto" w:line="240" w:before="240" w:after="240"/>
        <w:jc w:val="both"/>
        <w:rPr>
          <w:rFonts w:ascii="Calibri" w:hAnsi="Calibri" w:eastAsia="Calibri" w:cs="Calibri"/>
          <w:color w:val="000000"/>
          <w:sz w:val="24"/>
          <w:szCs w:val="24"/>
        </w:rPr>
      </w:pPr>
      <w:r>
        <w:rPr>
          <w:rFonts w:eastAsia="Calibri" w:cs="Calibri"/>
          <w:color w:val="000000"/>
          <w:sz w:val="24"/>
          <w:szCs w:val="24"/>
        </w:rPr>
        <w:t xml:space="preserve">Για την φετινή χρονιά το προγνωστικό μοντέλο BAR 22 που αφορά τον κίνδυνο εμφάνισης κρουσμάτων λοίμωξης από τον Ίό του Δυτικού Νείλου στους 1.022 οικισμούς της ΠΚΜ τέθηκε σε λειτουργία για επιχειρησιακή χρήση ως εργαλείο υποστήριξης λήψης αποφάσεων για επιπρόσθετες δράσεις καταπολέμησης κουνουπιών στις 03/06/2024. H βελτιωμένη έκδοση του αρχικού μοντέλου στηρίζεται σε δεδομένα αφθονίας προνυμφών </w:t>
      </w:r>
      <w:r>
        <w:rPr>
          <w:rFonts w:eastAsia="Calibri" w:cs="Calibri"/>
          <w:i/>
          <w:iCs/>
          <w:color w:val="000000"/>
          <w:sz w:val="24"/>
          <w:szCs w:val="24"/>
        </w:rPr>
        <w:t>Culex</w:t>
      </w:r>
      <w:r>
        <w:rPr>
          <w:rFonts w:eastAsia="Calibri" w:cs="Calibri"/>
          <w:color w:val="000000"/>
          <w:sz w:val="24"/>
          <w:szCs w:val="24"/>
        </w:rPr>
        <w:t xml:space="preserve"> από τις χαρτογραφημένες εστίες αναπαραγωγής κουνουπιών στην Περιφέρεια Κεντρικής Μακεδονίας, αφθονία ακμαίων κουνουπιών </w:t>
      </w:r>
      <w:r>
        <w:rPr>
          <w:rFonts w:eastAsia="Calibri" w:cs="Calibri"/>
          <w:i/>
          <w:iCs/>
          <w:color w:val="000000"/>
          <w:sz w:val="24"/>
          <w:szCs w:val="24"/>
        </w:rPr>
        <w:t>Culex</w:t>
      </w:r>
      <w:r>
        <w:rPr>
          <w:rFonts w:eastAsia="Calibri" w:cs="Calibri"/>
          <w:color w:val="000000"/>
          <w:sz w:val="24"/>
          <w:szCs w:val="24"/>
        </w:rPr>
        <w:t xml:space="preserve"> και του επιπέδου μόλυνσής τους με τον ΊΔΝ, δεδομένα ανίχνευσης κυκλοφορίας του ΊΔΝ σε οργανισμούς δείκτες (οικόσιτα πτηνά), δημογραφικά στοιχεία (ευπαθείς ηλικιακές ομάδες πληθυσμού), δεδομένα τηλεπισκόπησης όπως γεωμορφολογικά, χρήσεις γης και περιβαλλοντικοί δείκτες (βλάστησης, υγρασίας, νερού και δόμησης) καθώς και μετεωρολογικά δεδομένα (Θερμοκρασία, βροχοπτώσεις, εβδομαδιαίες βροχομετρικές και θερμοκρασιακές ανωμαλίες επί τη βάσει των ετών 1980- 2010, βαθμοημέρες) για το διάστημα 2018- 2022. Για φέτος η πρόβλεψη αυτή παράγεται κάθε πρώτη εβδομάδα του μηνός αρχής γενομένης την εβδομάδα 23 του 2024, κοινοποιείται στην Δ/νση Δημόσιας Υγείας της Περιφέρειας Κεντρικής Μακεδονίας και υποστηρίζει την τελική επιλογή των οικισμών στους οποίους θα πραγματοποιηθούν επιπρόσθετες δράσεις καταπολέμησης κουνουπιών (εντατικοποίηση δράσεων προνυμφοκτονίας στον δομημένο χώρο, επισκέψεις πόρτα – πόρτα (door to door) με ενημέρωση πολιτών και συστηματική εφαρμογή προνυμφοκτονίας στους σηπτικούς βόθρους και σε άλλες εστίες) με στόχο τη μείωση των πληθυσμών κουνουπιών και κατά συνέπεια της πιθανότητας εμφάνισης ανθρώπινων κρουσμάτων ΊΔΝ στους συγκεκριμένους οικισμούς </w:t>
      </w:r>
    </w:p>
    <w:p>
      <w:pPr>
        <w:pStyle w:val="Heading1"/>
        <w:numPr>
          <w:ilvl w:val="0"/>
          <w:numId w:val="6"/>
        </w:numPr>
        <w:ind w:left="0" w:hanging="0"/>
        <w:rPr>
          <w:rFonts w:ascii="Arial" w:hAnsi="Arial" w:eastAsia="Arial" w:cs="Arial"/>
          <w:lang w:val="el-GR"/>
        </w:rPr>
      </w:pPr>
      <w:r>
        <w:rPr>
          <w:rFonts w:eastAsia="Arial" w:cs="Arial" w:ascii="Arial" w:hAnsi="Arial"/>
          <w:lang w:val="el-GR"/>
        </w:rPr>
      </w:r>
      <w:bookmarkStart w:id="54" w:name="_heading=h.sqyw64"/>
      <w:bookmarkStart w:id="55" w:name="_heading=h.sqyw64"/>
      <w:bookmarkEnd w:id="55"/>
    </w:p>
    <w:p>
      <w:pPr>
        <w:pStyle w:val="Heading1"/>
        <w:numPr>
          <w:ilvl w:val="0"/>
          <w:numId w:val="6"/>
        </w:numPr>
        <w:ind w:left="0" w:hanging="0"/>
        <w:rPr>
          <w:rFonts w:ascii="Arial" w:hAnsi="Arial" w:eastAsia="Arial" w:cs="Arial"/>
          <w:lang w:val="el-GR"/>
        </w:rPr>
      </w:pPr>
      <w:r>
        <w:rPr/>
        <w:drawing>
          <wp:inline distT="0" distB="0" distL="0" distR="0">
            <wp:extent cx="5274310" cy="3728720"/>
            <wp:effectExtent l="0" t="0" r="0" b="0"/>
            <wp:docPr id="20" name="Εικόνα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10" descr=""/>
                    <pic:cNvPicPr>
                      <a:picLocks noChangeAspect="1" noChangeArrowheads="1"/>
                    </pic:cNvPicPr>
                  </pic:nvPicPr>
                  <pic:blipFill>
                    <a:blip r:embed="rId24"/>
                    <a:stretch>
                      <a:fillRect/>
                    </a:stretch>
                  </pic:blipFill>
                  <pic:spPr bwMode="auto">
                    <a:xfrm>
                      <a:off x="0" y="0"/>
                      <a:ext cx="5274310" cy="3728720"/>
                    </a:xfrm>
                    <a:prstGeom prst="rect">
                      <a:avLst/>
                    </a:prstGeom>
                  </pic:spPr>
                </pic:pic>
              </a:graphicData>
            </a:graphic>
          </wp:inline>
        </w:drawing>
      </w:r>
    </w:p>
    <w:p>
      <w:pPr>
        <w:pStyle w:val="Caption1"/>
        <w:numPr>
          <w:ilvl w:val="0"/>
          <w:numId w:val="6"/>
        </w:numPr>
        <w:rPr>
          <w:rFonts w:ascii="Arial" w:hAnsi="Arial" w:eastAsia="Arial" w:cs="Arial"/>
          <w:lang w:val="el-GR"/>
        </w:rPr>
      </w:pPr>
      <w:r>
        <w:rPr>
          <w:lang w:val="el-GR"/>
        </w:rPr>
        <w:t xml:space="preserve">Χάρτης </w:t>
      </w:r>
      <w:r>
        <w:rPr/>
        <w:fldChar w:fldCharType="begin"/>
      </w:r>
      <w:r>
        <w:rPr/>
        <w:instrText xml:space="preserve"> SEQ Χάρτης \* ARABIC </w:instrText>
      </w:r>
      <w:r>
        <w:rPr/>
        <w:fldChar w:fldCharType="separate"/>
      </w:r>
      <w:r>
        <w:rPr/>
        <w:t>1</w:t>
      </w:r>
      <w:r>
        <w:rPr/>
        <w:fldChar w:fldCharType="end"/>
      </w:r>
      <w:r>
        <w:rPr>
          <w:lang w:val="el-GR"/>
        </w:rPr>
        <w:t>. Προβλεπόμενος επιδημιολογικός κίνδυνος για την εμφάνιση ανθρώπινων κρουσμάτων στην Περιφέρεια Κεντρικής Μακεδονίας για τον Σεπτέμβριο μήνα του 2024 σε πέντε κλάσεις πιθανοτήτων.</w:t>
      </w:r>
    </w:p>
    <w:p>
      <w:pPr>
        <w:pStyle w:val="Normal"/>
        <w:numPr>
          <w:ilvl w:val="0"/>
          <w:numId w:val="6"/>
        </w:numPr>
        <w:spacing w:lineRule="auto" w:line="240" w:before="240" w:after="240"/>
        <w:jc w:val="both"/>
        <w:rPr>
          <w:rFonts w:eastAsia="Calibri" w:cs="Calibri"/>
          <w:color w:val="000000"/>
          <w:sz w:val="24"/>
          <w:szCs w:val="24"/>
        </w:rPr>
      </w:pPr>
      <w:r>
        <w:rPr>
          <w:rFonts w:eastAsia="Calibri" w:cs="Calibri"/>
          <w:color w:val="000000"/>
          <w:sz w:val="24"/>
          <w:szCs w:val="24"/>
        </w:rPr>
        <w:t>Με βάση την πρόβλεψη του μοντέλου BAR υπάρχει αυξημένος κίνδυνος για την εμφάνιση κρουσμάτων λοίμωξης από τον Ιό του Δυτικού Νείλου κατά τον μήνα Σεπτέμβριο σε πληθώρα οικισμών της πεδιάδας της Θεσσαλονίκης, κυρίως στις Περιφερειακές Ενότητες Θεσσαλονίκης και Ημαθίας αλλά υπάρχουν οικισμοί με υψηλό επίπεδο κινδύνου και στην ΠΕ Πέλλα, Κιλκίς και Σερρών και λίγοι στην ΠΕ Χαλκιδικής.</w:t>
      </w:r>
    </w:p>
    <w:p>
      <w:pPr>
        <w:pStyle w:val="Caption1"/>
        <w:numPr>
          <w:ilvl w:val="1"/>
          <w:numId w:val="6"/>
        </w:numPr>
        <w:rPr>
          <w:rFonts w:eastAsia="Calibri" w:cs="Arial" w:cstheme="minorBidi" w:eastAsiaTheme="minorHAnsi"/>
          <w:sz w:val="20"/>
          <w:szCs w:val="20"/>
          <w:lang w:val="el-GR" w:eastAsia="en-US"/>
        </w:rPr>
      </w:pPr>
      <w:r>
        <w:rPr>
          <w:rFonts w:eastAsia="Calibri" w:cs="Arial" w:cstheme="minorBidi" w:eastAsiaTheme="minorHAnsi"/>
          <w:sz w:val="20"/>
          <w:szCs w:val="20"/>
          <w:lang w:val="el-GR" w:eastAsia="en-US"/>
        </w:rPr>
      </w:r>
    </w:p>
    <w:p>
      <w:pPr>
        <w:pStyle w:val="Heading1"/>
        <w:numPr>
          <w:ilvl w:val="0"/>
          <w:numId w:val="0"/>
        </w:numPr>
        <w:ind w:left="0" w:hanging="0"/>
        <w:rPr>
          <w:lang w:val="el-GR"/>
        </w:rPr>
      </w:pPr>
      <w:r>
        <w:rPr>
          <w:rFonts w:eastAsia="Arial" w:cs="Arial" w:ascii="Arial" w:hAnsi="Arial"/>
          <w:lang w:val="el-GR"/>
        </w:rPr>
        <w:t>Χρήση των προβλέψεων</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Οι προβλέψεις αυτής της αναφοράς έχουν ως στόχο να βοηθήσουν τους υπεύθυνους των Υπηρεσιών Δημόσιας Υγείας:</w:t>
      </w:r>
    </w:p>
    <w:p>
      <w:pPr>
        <w:pStyle w:val="Normal"/>
        <w:numPr>
          <w:ilvl w:val="0"/>
          <w:numId w:val="8"/>
        </w:numPr>
        <w:spacing w:lineRule="auto" w:line="252" w:before="0" w:after="0"/>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στην οργάνωση, χάραξη στρατηγικής και κατανομή των πόρων στο πλαίσιο του έργου καταπολέμησης κουνουπιών</w:t>
      </w:r>
    </w:p>
    <w:p>
      <w:pPr>
        <w:pStyle w:val="Normal"/>
        <w:numPr>
          <w:ilvl w:val="0"/>
          <w:numId w:val="8"/>
        </w:numPr>
        <w:spacing w:lineRule="auto" w:line="252" w:before="0" w:after="0"/>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 λήψη αποφάσεων για την εντατικοποίηση των δράσεων εντομολογικής και επιδημιολογικής επιτήρησης</w:t>
      </w:r>
    </w:p>
    <w:p>
      <w:pPr>
        <w:pStyle w:val="Normal"/>
        <w:numPr>
          <w:ilvl w:val="0"/>
          <w:numId w:val="8"/>
        </w:numPr>
        <w:spacing w:lineRule="auto" w:line="252"/>
        <w:ind w:left="360" w:hanging="360"/>
        <w:jc w:val="both"/>
        <w:rPr>
          <w:rFonts w:ascii="Calibri" w:hAnsi="Calibri" w:eastAsia="Calibri" w:cs="Calibri"/>
          <w:color w:val="000000"/>
          <w:sz w:val="24"/>
          <w:szCs w:val="24"/>
        </w:rPr>
      </w:pPr>
      <w:r>
        <w:rPr>
          <w:rFonts w:eastAsia="PF DinText" w:cs="PF DinText" w:ascii="PF DinText" w:hAnsi="PF DinText"/>
          <w:color w:val="000000"/>
          <w:sz w:val="24"/>
          <w:szCs w:val="24"/>
        </w:rPr>
        <w:t>στη λήψη αποφάσεων σχετικές με δράσεις ενημέρωσης των πολιτών για τα μέτρα ατομικής προστασίας</w:t>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Για περαιτέρω πληροφορίες και σχόλια σχετικά με τη χρησιμότητα των παραπάνω προβλέψεων, παρακαλούμε να επικοινωνήσετε μαζί μας στο email: kontoes@noa.gr και στο τηλέφωνο 210-3490012 (Κέντρο Επιστημών Παρατήρησης της Γης και Δορυφορικής Τηλεπισκόπησης BEYOND/Εθνικό Αστεροσκοπείο Αθηνών).</w:t>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Normal"/>
        <w:spacing w:lineRule="auto" w:line="240" w:before="0" w:after="240"/>
        <w:jc w:val="both"/>
        <w:rPr>
          <w:rFonts w:ascii="Calibri" w:hAnsi="Calibri" w:eastAsia="Calibri" w:cs="Calibri"/>
          <w:color w:val="000000"/>
          <w:sz w:val="24"/>
          <w:szCs w:val="24"/>
        </w:rPr>
      </w:pPr>
      <w:r>
        <w:rPr>
          <w:rFonts w:eastAsia="Calibri" w:cs="Calibri"/>
          <w:color w:val="000000"/>
          <w:sz w:val="24"/>
          <w:szCs w:val="24"/>
        </w:rPr>
      </w:r>
    </w:p>
    <w:p>
      <w:pPr>
        <w:pStyle w:val="Normal"/>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Εκ μέρους της ομάδας του EYWA:</w:t>
      </w:r>
    </w:p>
    <w:p>
      <w:pPr>
        <w:pStyle w:val="Normal"/>
        <w:spacing w:lineRule="auto" w:line="240" w:before="0" w:after="240"/>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tbl>
      <w:tblPr>
        <w:tblW w:w="9180"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3336"/>
        <w:gridCol w:w="3123"/>
        <w:gridCol w:w="2721"/>
      </w:tblGrid>
      <w:tr>
        <w:trPr>
          <w:trHeight w:val="3081" w:hRule="atLeast"/>
        </w:trPr>
        <w:tc>
          <w:tcPr>
            <w:tcW w:w="3336" w:type="dxa"/>
            <w:tcBorders/>
            <w:shd w:color="auto" w:fill="auto" w:val="clear"/>
          </w:tcPr>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b/>
                <w:color w:val="2E8982"/>
                <w:sz w:val="24"/>
                <w:szCs w:val="24"/>
              </w:rPr>
              <w:t>Ο Συντονιστής του EYWA</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Χάρης Κοντοές</w:t>
            </w:r>
          </w:p>
          <w:p>
            <w:pPr>
              <w:pStyle w:val="Normal"/>
              <w:widowControl w:val="false"/>
              <w:spacing w:lineRule="auto" w:line="240" w:before="0" w:after="240"/>
              <w:jc w:val="both"/>
              <w:rPr>
                <w:rFonts w:ascii="Calibri" w:hAnsi="Calibri" w:eastAsia="Calibri" w:cs="Calibri"/>
                <w:color w:val="000000"/>
                <w:sz w:val="24"/>
                <w:szCs w:val="24"/>
                <w:lang w:val="en-US"/>
              </w:rPr>
            </w:pPr>
            <w:r>
              <w:rPr>
                <w:rFonts w:eastAsia="PF DinText" w:cs="PF DinText" w:ascii="PF DinText" w:hAnsi="PF DinText"/>
                <w:color w:val="000000"/>
                <w:sz w:val="24"/>
                <w:szCs w:val="24"/>
              </w:rPr>
              <w:t>Δ</w:t>
            </w:r>
            <w:r>
              <w:rPr>
                <w:rFonts w:eastAsia="PF DinText" w:cs="PF DinText" w:ascii="PF DinText" w:hAnsi="PF DinText"/>
                <w:color w:val="000000"/>
                <w:sz w:val="24"/>
                <w:szCs w:val="24"/>
                <w:lang w:val="en-US"/>
              </w:rPr>
              <w:t>/</w:t>
            </w:r>
            <w:r>
              <w:rPr>
                <w:rFonts w:eastAsia="PF DinText" w:cs="PF DinText" w:ascii="PF DinText" w:hAnsi="PF DinText"/>
                <w:color w:val="000000"/>
                <w:sz w:val="24"/>
                <w:szCs w:val="24"/>
              </w:rPr>
              <w:t>ντης</w:t>
            </w:r>
            <w:r>
              <w:rPr>
                <w:rFonts w:eastAsia="PF DinText" w:cs="PF DinText" w:ascii="PF DinText" w:hAnsi="PF DinText"/>
                <w:color w:val="000000"/>
                <w:sz w:val="24"/>
                <w:szCs w:val="24"/>
                <w:lang w:val="en-US"/>
              </w:rPr>
              <w:t xml:space="preserve"> </w:t>
            </w:r>
            <w:r>
              <w:rPr>
                <w:rFonts w:eastAsia="PF DinText" w:cs="PF DinText" w:ascii="PF DinText" w:hAnsi="PF DinText"/>
                <w:color w:val="000000"/>
                <w:sz w:val="24"/>
                <w:szCs w:val="24"/>
              </w:rPr>
              <w:t>Ερευνών</w:t>
            </w:r>
            <w:r>
              <w:rPr>
                <w:rFonts w:eastAsia="PF DinText" w:cs="PF DinText" w:ascii="PF DinText" w:hAnsi="PF DinText"/>
                <w:color w:val="000000"/>
                <w:sz w:val="24"/>
                <w:szCs w:val="24"/>
                <w:lang w:val="en-US"/>
              </w:rPr>
              <w:t xml:space="preserve"> </w:t>
            </w:r>
            <w:r>
              <w:rPr>
                <w:rFonts w:eastAsia="PF DinText" w:cs="PF DinText" w:ascii="PF DinText" w:hAnsi="PF DinText"/>
                <w:color w:val="000000"/>
                <w:sz w:val="24"/>
                <w:szCs w:val="24"/>
              </w:rPr>
              <w:t>ΕΑΑ</w:t>
            </w:r>
          </w:p>
          <w:p>
            <w:pPr>
              <w:pStyle w:val="Normal"/>
              <w:widowControl w:val="false"/>
              <w:spacing w:lineRule="auto" w:line="240" w:before="0" w:after="240"/>
              <w:rPr>
                <w:rFonts w:ascii="Calibri" w:hAnsi="Calibri" w:eastAsia="Calibri" w:cs="Calibri"/>
                <w:color w:val="000000"/>
                <w:sz w:val="24"/>
                <w:szCs w:val="24"/>
                <w:lang w:val="en-US"/>
              </w:rPr>
            </w:pPr>
            <w:r>
              <w:rPr>
                <w:rFonts w:eastAsia="PF DinText" w:cs="PF DinText" w:ascii="PF DinText" w:hAnsi="PF DinText"/>
                <w:color w:val="000000"/>
                <w:sz w:val="24"/>
                <w:szCs w:val="24"/>
              </w:rPr>
              <w:t>Συντονιστής</w:t>
            </w:r>
            <w:r>
              <w:rPr>
                <w:rFonts w:eastAsia="PF DinText" w:cs="PF DinText" w:ascii="PF DinText" w:hAnsi="PF DinText"/>
                <w:color w:val="000000"/>
                <w:sz w:val="24"/>
                <w:szCs w:val="24"/>
                <w:lang w:val="en-US"/>
              </w:rPr>
              <w:t xml:space="preserve"> EuroGEO Action Group for Epidemics</w:t>
            </w:r>
          </w:p>
          <w:p>
            <w:pPr>
              <w:pStyle w:val="Normal"/>
              <w:widowControl w:val="false"/>
              <w:spacing w:lineRule="auto" w:line="240" w:before="0" w:after="240"/>
              <w:jc w:val="both"/>
              <w:rPr>
                <w:rFonts w:ascii="PF DinText" w:hAnsi="PF DinText" w:eastAsia="PF DinText" w:cs="PF DinText"/>
                <w:color w:val="000000"/>
                <w:sz w:val="24"/>
                <w:szCs w:val="24"/>
                <w:lang w:val="en-US"/>
              </w:rPr>
            </w:pPr>
            <w:r>
              <w:rPr>
                <w:rFonts w:eastAsia="PF DinText" w:cs="PF DinText" w:ascii="PF DinText" w:hAnsi="PF DinText"/>
                <w:color w:val="000000"/>
                <w:sz w:val="24"/>
                <w:szCs w:val="24"/>
                <w:lang w:val="en-US"/>
              </w:rPr>
              <w:t xml:space="preserve">Tel: </w:t>
            </w:r>
            <w:hyperlink r:id="rId25">
              <w:r>
                <w:rPr>
                  <w:rFonts w:eastAsia="PF DinText" w:cs="PF DinText" w:ascii="PF DinText" w:hAnsi="PF DinText"/>
                  <w:color w:val="000000"/>
                  <w:sz w:val="24"/>
                  <w:szCs w:val="24"/>
                  <w:u w:val="single"/>
                  <w:lang w:val="en-US"/>
                </w:rPr>
                <w:t>0030-2103490012</w:t>
              </w:r>
            </w:hyperlink>
          </w:p>
          <w:p>
            <w:pPr>
              <w:pStyle w:val="Normal"/>
              <w:widowControl w:val="false"/>
              <w:spacing w:lineRule="auto" w:line="240" w:before="0" w:after="240"/>
              <w:jc w:val="both"/>
              <w:rPr>
                <w:rFonts w:ascii="Calibri" w:hAnsi="Calibri" w:eastAsia="Calibri" w:cs="Calibri"/>
                <w:color w:val="000000"/>
                <w:sz w:val="24"/>
                <w:szCs w:val="24"/>
                <w:lang w:val="en-US"/>
              </w:rPr>
            </w:pPr>
            <w:r>
              <w:rPr>
                <w:rFonts w:eastAsia="PF DinText" w:cs="PF DinText" w:ascii="PF DinText" w:hAnsi="PF DinText"/>
                <w:color w:val="000000"/>
                <w:sz w:val="24"/>
                <w:szCs w:val="24"/>
                <w:lang w:val="en-US"/>
              </w:rPr>
              <w:t>email: kontoes@noa.gr</w:t>
            </w:r>
          </w:p>
        </w:tc>
        <w:tc>
          <w:tcPr>
            <w:tcW w:w="3123" w:type="dxa"/>
            <w:tcBorders/>
            <w:shd w:color="auto" w:fill="auto" w:val="clear"/>
          </w:tcPr>
          <w:p>
            <w:pPr>
              <w:pStyle w:val="Normal"/>
              <w:widowControl w:val="false"/>
              <w:spacing w:lineRule="auto" w:line="240" w:before="0" w:after="240"/>
              <w:rPr>
                <w:rFonts w:ascii="Calibri" w:hAnsi="Calibri" w:eastAsia="Calibri" w:cs="Calibri"/>
                <w:color w:val="000000"/>
                <w:sz w:val="24"/>
                <w:szCs w:val="24"/>
              </w:rPr>
            </w:pPr>
            <w:r>
              <w:rPr>
                <w:rFonts w:eastAsia="PF DinText" w:cs="PF DinText" w:ascii="PF DinText" w:hAnsi="PF DinText"/>
                <w:b/>
                <w:color w:val="2E8982"/>
                <w:sz w:val="24"/>
                <w:szCs w:val="24"/>
              </w:rPr>
              <w:t>Πανεπιστήμιο Πατρών, Εργαστήριο Φυσικής της Ατμόσφαιρας (Εταίρος)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Ιωάννης Κιουτσιούκης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Αναπληρωτής Καθηγητής</w:t>
            </w:r>
          </w:p>
        </w:tc>
        <w:tc>
          <w:tcPr>
            <w:tcW w:w="2721" w:type="dxa"/>
            <w:tcBorders/>
            <w:shd w:color="auto" w:fill="auto" w:val="clear"/>
          </w:tcPr>
          <w:p>
            <w:pPr>
              <w:pStyle w:val="Normal"/>
              <w:widowControl w:val="false"/>
              <w:spacing w:lineRule="auto" w:line="240" w:before="0" w:after="240"/>
              <w:rPr>
                <w:rFonts w:ascii="Calibri" w:hAnsi="Calibri" w:eastAsia="Calibri" w:cs="Calibri"/>
                <w:color w:val="000000"/>
                <w:sz w:val="24"/>
                <w:szCs w:val="24"/>
              </w:rPr>
            </w:pPr>
            <w:r>
              <w:rPr>
                <w:rFonts w:eastAsia="PF DinText" w:cs="PF DinText" w:ascii="PF DinText" w:hAnsi="PF DinText"/>
                <w:b/>
                <w:color w:val="2E8982"/>
                <w:sz w:val="24"/>
                <w:szCs w:val="24"/>
              </w:rPr>
              <w:t>Οικοανάπτυξη A.E. (Εταίρος)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Σπύρος Μουρελάτος</w:t>
            </w:r>
          </w:p>
          <w:p>
            <w:pPr>
              <w:pStyle w:val="Normal"/>
              <w:widowControl w:val="false"/>
              <w:spacing w:lineRule="auto" w:line="240" w:before="0" w:after="240"/>
              <w:jc w:val="both"/>
              <w:rPr>
                <w:rFonts w:ascii="Calibri" w:hAnsi="Calibri" w:eastAsia="Calibri" w:cs="Calibri"/>
                <w:color w:val="000000"/>
                <w:sz w:val="24"/>
                <w:szCs w:val="24"/>
              </w:rPr>
            </w:pPr>
            <w:r>
              <w:rPr>
                <w:rFonts w:eastAsia="PF DinText" w:cs="PF DinText" w:ascii="PF DinText" w:hAnsi="PF DinText"/>
                <w:color w:val="000000"/>
                <w:sz w:val="24"/>
                <w:szCs w:val="24"/>
              </w:rPr>
              <w:t>Πρόεδρος</w:t>
            </w:r>
          </w:p>
          <w:p>
            <w:pPr>
              <w:pStyle w:val="Normal"/>
              <w:widowControl w:val="false"/>
              <w:spacing w:lineRule="auto" w:line="240" w:before="0" w:after="240"/>
              <w:jc w:val="both"/>
              <w:rPr>
                <w:rFonts w:ascii="PF DinText" w:hAnsi="PF DinText" w:eastAsia="PF DinText" w:cs="PF DinText"/>
                <w:color w:val="000000"/>
                <w:sz w:val="24"/>
                <w:szCs w:val="24"/>
              </w:rPr>
            </w:pPr>
            <w:r>
              <w:rPr>
                <w:rFonts w:eastAsia="PF DinText" w:cs="PF DinText" w:ascii="PF DinText" w:hAnsi="PF DinText"/>
                <w:color w:val="000000"/>
                <w:sz w:val="24"/>
                <w:szCs w:val="24"/>
              </w:rPr>
            </w:r>
          </w:p>
        </w:tc>
      </w:tr>
    </w:tbl>
    <w:p>
      <w:pPr>
        <w:pStyle w:val="Normal"/>
        <w:spacing w:before="0" w:after="160"/>
        <w:jc w:val="center"/>
        <w:rPr/>
      </w:pPr>
      <w:r>
        <w:rPr/>
      </w:r>
    </w:p>
    <w:sectPr>
      <w:headerReference w:type="default" r:id="rId26"/>
      <w:headerReference w:type="first" r:id="rId27"/>
      <w:footerReference w:type="default" r:id="rId28"/>
      <w:footerReference w:type="first" r:id="rId29"/>
      <w:type w:val="nextPage"/>
      <w:pgSz w:w="11906" w:h="16838"/>
      <w:pgMar w:left="1800" w:right="1800" w:gutter="0" w:header="708" w:top="1440" w:footer="708" w:bottom="1440"/>
      <w:pgNumType w:start="0" w:fmt="decimal"/>
      <w:formProt w:val="false"/>
      <w:titlePg/>
      <w:textDirection w:val="lrTb"/>
      <w:docGrid w:type="default" w:linePitch="100" w:charSpace="2457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Sandra Gewehr" w:date="2024-05-20T16:09:00Z" w:initials="SG">
    <w:p>
      <w:r>
        <w:rPr>
          <w:rFonts w:ascii="Liberation Serif" w:hAnsi="Liberation Serif" w:eastAsia="Segoe UI" w:cs="Tahoma"/>
          <w:sz w:val="24"/>
          <w:szCs w:val="24"/>
          <w:lang w:val="en-US" w:eastAsia="en-US" w:bidi="en-US"/>
        </w:rPr>
        <w:t>Σίγουρα? Αυτά τί σχέση έχουν με την μετάδοση του ΙΔΝ και την νόσηση των ανθρώπων?</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alibri Light">
    <w:charset w:val="00"/>
    <w:family w:val="swiss"/>
    <w:pitch w:val="variable"/>
  </w:font>
  <w:font w:name="OpenSymbol">
    <w:altName w:val="Arial Unicode MS"/>
    <w:charset w:val="00"/>
    <w:family w:val="roman"/>
    <w:pitch w:val="variable"/>
  </w:font>
  <w:font w:name="Noto Sans Symbols">
    <w:charset w:val="00"/>
    <w:family w:val="roman"/>
    <w:pitch w:val="variable"/>
  </w:font>
  <w:font w:name="Courier New">
    <w:charset w:val="00"/>
    <w:family w:val="roman"/>
    <w:pitch w:val="variable"/>
  </w:font>
  <w:font w:name="Wingdings">
    <w:charset w:val="00"/>
    <w:family w:val="roman"/>
    <w:pitch w:val="variable"/>
  </w:font>
  <w:font w:name="Symbol">
    <w:charset w:val="00"/>
    <w:family w:val="roman"/>
    <w:pitch w:val="variable"/>
  </w:font>
  <w:font w:name="Gill Sans MT">
    <w:charset w:val="00"/>
    <w:family w:val="roman"/>
    <w:pitch w:val="variable"/>
  </w:font>
  <w:font w:name="MinionPro-Regular">
    <w:charset w:val="00"/>
    <w:family w:val="roman"/>
    <w:pitch w:val="variable"/>
  </w:font>
  <w:font w:name="Liberation Mono">
    <w:altName w:val="Courier New"/>
    <w:charset w:val="00"/>
    <w:family w:val="roman"/>
    <w:pitch w:val="variable"/>
  </w:font>
  <w:font w:name="Arial">
    <w:charset w:val="00"/>
    <w:family w:val="roman"/>
    <w:pitch w:val="variable"/>
  </w:font>
  <w:font w:name="Gill Sans">
    <w:charset w:val="00"/>
    <w:family w:val="roman"/>
    <w:pitch w:val="variable"/>
  </w:font>
  <w:font w:name="PF DinText">
    <w:charset w:val="00"/>
    <w:family w:val="roman"/>
    <w:pitch w:val="variable"/>
  </w:font>
  <w:font w:name="Noto Sans Symbols">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jc w:val="right"/>
      <w:rPr>
        <w:rFonts w:ascii="Calibri" w:hAnsi="Calibri" w:eastAsia="Calibri" w:cs="Calibri"/>
        <w:color w:val="000000"/>
      </w:rPr>
    </w:pPr>
    <w:r>
      <w:rPr>
        <w:rFonts w:eastAsia="Calibri" w:cs="Calibri"/>
        <w:color w:val="000000"/>
      </w:rPr>
      <w:t xml:space="preserve">Σελίδα </w:t>
    </w:r>
    <w:r>
      <w:rPr>
        <w:rFonts w:eastAsia="Calibri" w:cs="Calibri"/>
        <w:b/>
        <w:color w:val="000000"/>
        <w:sz w:val="24"/>
        <w:szCs w:val="24"/>
      </w:rPr>
      <w:fldChar w:fldCharType="begin"/>
    </w:r>
    <w:r>
      <w:rPr>
        <w:sz w:val="24"/>
        <w:b/>
        <w:szCs w:val="24"/>
        <w:rFonts w:eastAsia="Calibri" w:cs="Calibri"/>
        <w:color w:val="000000"/>
      </w:rPr>
      <w:instrText xml:space="preserve"> PAGE </w:instrText>
    </w:r>
    <w:r>
      <w:rPr>
        <w:sz w:val="24"/>
        <w:b/>
        <w:szCs w:val="24"/>
        <w:rFonts w:eastAsia="Calibri" w:cs="Calibri"/>
        <w:color w:val="000000"/>
      </w:rPr>
      <w:fldChar w:fldCharType="separate"/>
    </w:r>
    <w:r>
      <w:rPr>
        <w:sz w:val="24"/>
        <w:b/>
        <w:szCs w:val="24"/>
        <w:rFonts w:eastAsia="Calibri" w:cs="Calibri"/>
        <w:color w:val="000000"/>
      </w:rPr>
      <w:t>17</w:t>
    </w:r>
    <w:r>
      <w:rPr>
        <w:sz w:val="24"/>
        <w:b/>
        <w:szCs w:val="24"/>
        <w:rFonts w:eastAsia="Calibri" w:cs="Calibri"/>
        <w:color w:val="000000"/>
      </w:rPr>
      <w:fldChar w:fldCharType="end"/>
    </w:r>
    <w:r>
      <w:rPr>
        <w:rFonts w:eastAsia="Calibri" w:cs="Calibri"/>
        <w:color w:val="000000"/>
      </w:rPr>
      <w:t xml:space="preserve"> από </w:t>
    </w:r>
    <w:r>
      <w:rPr>
        <w:rFonts w:eastAsia="Calibri" w:cs="Calibri"/>
        <w:b/>
        <w:color w:val="000000"/>
        <w:sz w:val="24"/>
        <w:szCs w:val="24"/>
      </w:rPr>
      <w:fldChar w:fldCharType="begin"/>
    </w:r>
    <w:r>
      <w:rPr>
        <w:sz w:val="24"/>
        <w:b/>
        <w:szCs w:val="24"/>
        <w:rFonts w:eastAsia="Calibri" w:cs="Calibri"/>
        <w:color w:val="000000"/>
      </w:rPr>
      <w:instrText xml:space="preserve"> NUMPAGES </w:instrText>
    </w:r>
    <w:r>
      <w:rPr>
        <w:sz w:val="24"/>
        <w:b/>
        <w:szCs w:val="24"/>
        <w:rFonts w:eastAsia="Calibri" w:cs="Calibri"/>
        <w:color w:val="000000"/>
      </w:rPr>
      <w:fldChar w:fldCharType="separate"/>
    </w:r>
    <w:r>
      <w:rPr>
        <w:sz w:val="24"/>
        <w:b/>
        <w:szCs w:val="24"/>
        <w:rFonts w:eastAsia="Calibri" w:cs="Calibri"/>
        <w:color w:val="000000"/>
      </w:rPr>
      <w:t>18</w:t>
    </w:r>
    <w:r>
      <w:rPr>
        <w:sz w:val="24"/>
        <w:b/>
        <w:szCs w:val="24"/>
        <w:rFonts w:eastAsia="Calibri" w:cs="Calibri"/>
        <w:color w:val="000000"/>
      </w:rPr>
      <w:fldChar w:fldCharType="end"/>
    </w:r>
  </w:p>
  <w:p>
    <w:pPr>
      <w:pStyle w:val="Normal"/>
      <w:tabs>
        <w:tab w:val="clear" w:pos="720"/>
        <w:tab w:val="left" w:pos="1977" w:leader="none"/>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w:drawing>
        <wp:anchor behindDoc="1" distT="0" distB="0" distL="0" distR="0" simplePos="0" locked="0" layoutInCell="0" allowOverlap="1" relativeHeight="34">
          <wp:simplePos x="0" y="0"/>
          <wp:positionH relativeFrom="column">
            <wp:posOffset>-46990</wp:posOffset>
          </wp:positionH>
          <wp:positionV relativeFrom="paragraph">
            <wp:posOffset>635</wp:posOffset>
          </wp:positionV>
          <wp:extent cx="5274310" cy="365125"/>
          <wp:effectExtent l="0" t="0" r="0" b="0"/>
          <wp:wrapNone/>
          <wp:docPr id="26"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g" descr=""/>
                  <pic:cNvPicPr>
                    <a:picLocks noChangeAspect="1" noChangeArrowheads="1"/>
                  </pic:cNvPicPr>
                </pic:nvPicPr>
                <pic:blipFill>
                  <a:blip r:embed="rId1"/>
                  <a:srcRect l="-103" t="-1461" r="-103" b="-1461"/>
                  <a:stretch>
                    <a:fillRect/>
                  </a:stretch>
                </pic:blipFill>
                <pic:spPr bwMode="auto">
                  <a:xfrm>
                    <a:off x="0" y="0"/>
                    <a:ext cx="5274310" cy="36512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left" w:pos="5392" w:leader="none"/>
        <w:tab w:val="right" w:pos="8306" w:leader="none"/>
      </w:tabs>
      <w:spacing w:lineRule="auto" w:line="240" w:before="0" w:after="0"/>
      <w:rPr>
        <w:rFonts w:ascii="Calibri" w:hAnsi="Calibri" w:eastAsia="Calibri" w:cs="Calibri"/>
        <w:color w:val="000000"/>
      </w:rPr>
    </w:pPr>
    <w:r>
      <w:drawing>
        <wp:anchor behindDoc="1" distT="0" distB="0" distL="0" distR="0" simplePos="0" locked="0" layoutInCell="0" allowOverlap="1" relativeHeight="33">
          <wp:simplePos x="0" y="0"/>
          <wp:positionH relativeFrom="column">
            <wp:posOffset>-431165</wp:posOffset>
          </wp:positionH>
          <wp:positionV relativeFrom="paragraph">
            <wp:posOffset>-226695</wp:posOffset>
          </wp:positionV>
          <wp:extent cx="2286000" cy="680720"/>
          <wp:effectExtent l="0" t="0" r="0" b="0"/>
          <wp:wrapNone/>
          <wp:docPr id="21"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g" descr=""/>
                  <pic:cNvPicPr>
                    <a:picLocks noChangeAspect="1" noChangeArrowheads="1"/>
                  </pic:cNvPicPr>
                </pic:nvPicPr>
                <pic:blipFill>
                  <a:blip r:embed="rId1"/>
                  <a:srcRect l="-76" t="-279" r="-76" b="-264"/>
                  <a:stretch>
                    <a:fillRect/>
                  </a:stretch>
                </pic:blipFill>
                <pic:spPr bwMode="auto">
                  <a:xfrm>
                    <a:off x="0" y="0"/>
                    <a:ext cx="2286000" cy="680720"/>
                  </a:xfrm>
                  <a:prstGeom prst="rect">
                    <a:avLst/>
                  </a:prstGeom>
                </pic:spPr>
              </pic:pic>
            </a:graphicData>
          </a:graphic>
        </wp:anchor>
      </w:drawing>
      <w:drawing>
        <wp:anchor behindDoc="1" distT="0" distB="0" distL="0" distR="0" simplePos="0" locked="0" layoutInCell="0" allowOverlap="1" relativeHeight="53">
          <wp:simplePos x="0" y="0"/>
          <wp:positionH relativeFrom="column">
            <wp:posOffset>2957830</wp:posOffset>
          </wp:positionH>
          <wp:positionV relativeFrom="paragraph">
            <wp:posOffset>-193675</wp:posOffset>
          </wp:positionV>
          <wp:extent cx="2927985" cy="648335"/>
          <wp:effectExtent l="0" t="0" r="0" b="0"/>
          <wp:wrapSquare wrapText="bothSides"/>
          <wp:docPr id="2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png" descr=""/>
                  <pic:cNvPicPr>
                    <a:picLocks noChangeAspect="1" noChangeArrowheads="1"/>
                  </pic:cNvPicPr>
                </pic:nvPicPr>
                <pic:blipFill>
                  <a:blip r:embed="rId2"/>
                  <a:srcRect l="-5" t="-20" r="-5" b="-20"/>
                  <a:stretch>
                    <a:fillRect/>
                  </a:stretch>
                </pic:blipFill>
                <pic:spPr bwMode="auto">
                  <a:xfrm>
                    <a:off x="0" y="0"/>
                    <a:ext cx="2927985" cy="648335"/>
                  </a:xfrm>
                  <a:prstGeom prst="rect">
                    <a:avLst/>
                  </a:prstGeom>
                </pic:spPr>
              </pic:pic>
            </a:graphicData>
          </a:graphic>
        </wp:anchor>
      </w:drawing>
    </w:r>
    <w:r>
      <w:rPr>
        <w:rFonts w:eastAsia="Calibri" w:cs="Calibri"/>
        <w:color w:val="000000"/>
      </w:rPr>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153" w:leader="none"/>
        <w:tab w:val="right" w:pos="8306" w:leader="none"/>
      </w:tabs>
      <w:spacing w:lineRule="auto" w:line="240" w:before="0" w:after="0"/>
      <w:rPr>
        <w:rFonts w:ascii="Calibri" w:hAnsi="Calibri" w:eastAsia="Calibri" w:cs="Calibri"/>
        <w:color w:val="000000"/>
      </w:rPr>
    </w:pPr>
    <w:r>
      <w:rPr>
        <w:rFonts w:eastAsia="Calibri" w:cs="Calibri"/>
        <w:color w:val="000000"/>
      </w:rPr>
      <mc:AlternateContent>
        <mc:Choice Requires="wps">
          <w:drawing>
            <wp:anchor behindDoc="1" distT="0" distB="0" distL="0" distR="0" simplePos="0" locked="0" layoutInCell="0" allowOverlap="1" relativeHeight="35" wp14:anchorId="55CA2E90">
              <wp:simplePos x="0" y="0"/>
              <wp:positionH relativeFrom="column">
                <wp:posOffset>-1150620</wp:posOffset>
              </wp:positionH>
              <wp:positionV relativeFrom="paragraph">
                <wp:posOffset>2397125</wp:posOffset>
              </wp:positionV>
              <wp:extent cx="7586345" cy="7867015"/>
              <wp:effectExtent l="0" t="0" r="0" b="0"/>
              <wp:wrapNone/>
              <wp:docPr id="23" name="Ορθογώνιο 28"/>
              <a:graphic xmlns:a="http://schemas.openxmlformats.org/drawingml/2006/main">
                <a:graphicData uri="http://schemas.microsoft.com/office/word/2010/wordprocessingShape">
                  <wps:wsp>
                    <wps:cNvSpPr/>
                    <wps:spPr>
                      <a:xfrm>
                        <a:off x="0" y="0"/>
                        <a:ext cx="7586280" cy="7867080"/>
                      </a:xfrm>
                      <a:prstGeom prst="rect">
                        <a:avLst/>
                      </a:prstGeom>
                      <a:solidFill>
                        <a:srgbClr val="2f8982">
                          <a:alpha val="50000"/>
                        </a:srgbClr>
                      </a:solidFill>
                      <a:ln w="0">
                        <a:noFill/>
                      </a:ln>
                    </wps:spPr>
                    <wps:style>
                      <a:lnRef idx="0"/>
                      <a:fillRef idx="0"/>
                      <a:effectRef idx="0"/>
                      <a:fontRef idx="minor"/>
                    </wps:style>
                    <wps:txbx>
                      <w:txbxContent>
                        <w:p>
                          <w:pPr>
                            <w:pStyle w:val="FrameContents"/>
                            <w:spacing w:lineRule="auto" w:line="252" w:before="0" w:after="240"/>
                            <w:jc w:val="center"/>
                            <w:rPr>
                              <w:color w:val="000000"/>
                            </w:rPr>
                          </w:pPr>
                          <w:r>
                            <w:rPr>
                              <w:color w:val="000000"/>
                            </w:rPr>
                          </w:r>
                        </w:p>
                      </w:txbxContent>
                    </wps:txbx>
                    <wps:bodyPr anchor="ctr">
                      <a:noAutofit/>
                    </wps:bodyPr>
                  </wps:wsp>
                </a:graphicData>
              </a:graphic>
            </wp:anchor>
          </w:drawing>
        </mc:Choice>
        <mc:Fallback>
          <w:pict>
            <v:rect id="shape_0" ID="Ορθογώνιο 28" path="m0,0l-2147483645,0l-2147483645,-2147483646l0,-2147483646xe" fillcolor="#2f8982" stroked="f" o:allowincell="f" style="position:absolute;margin-left:-90.6pt;margin-top:188.75pt;width:597.3pt;height:619.4pt;mso-wrap-style:none;v-text-anchor:middle" wp14:anchorId="55CA2E90">
              <v:fill o:detectmouseclick="t" type="solid" color2="#d0767d" opacity="0.5"/>
              <v:stroke color="#3465a4" joinstyle="round" endcap="flat"/>
              <v:textbox>
                <w:txbxContent>
                  <w:p>
                    <w:pPr>
                      <w:pStyle w:val="FrameContents"/>
                      <w:spacing w:lineRule="auto" w:line="252" w:before="0" w:after="240"/>
                      <w:jc w:val="center"/>
                      <w:rPr>
                        <w:color w:val="000000"/>
                      </w:rPr>
                    </w:pPr>
                    <w:r>
                      <w:rPr>
                        <w:color w:val="000000"/>
                      </w:rPr>
                    </w:r>
                  </w:p>
                </w:txbxContent>
              </v:textbox>
              <w10:wrap type="none"/>
            </v:rect>
          </w:pict>
        </mc:Fallback>
      </mc:AlternateContent>
      <w:drawing>
        <wp:anchor behindDoc="1" distT="0" distB="0" distL="0" distR="0" simplePos="0" locked="0" layoutInCell="0" allowOverlap="1" relativeHeight="54">
          <wp:simplePos x="0" y="0"/>
          <wp:positionH relativeFrom="column">
            <wp:posOffset>-1143000</wp:posOffset>
          </wp:positionH>
          <wp:positionV relativeFrom="paragraph">
            <wp:posOffset>-438785</wp:posOffset>
          </wp:positionV>
          <wp:extent cx="7575550" cy="2838450"/>
          <wp:effectExtent l="0" t="0" r="0" b="0"/>
          <wp:wrapSquare wrapText="bothSides"/>
          <wp:docPr id="25"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jpg" descr=""/>
                  <pic:cNvPicPr>
                    <a:picLocks noChangeAspect="1" noChangeArrowheads="1"/>
                  </pic:cNvPicPr>
                </pic:nvPicPr>
                <pic:blipFill>
                  <a:blip r:embed="rId1"/>
                  <a:srcRect l="-7" t="-18" r="-7" b="-18"/>
                  <a:stretch>
                    <a:fillRect/>
                  </a:stretch>
                </pic:blipFill>
                <pic:spPr bwMode="auto">
                  <a:xfrm>
                    <a:off x="0" y="0"/>
                    <a:ext cx="7575550" cy="283845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bullet"/>
      <w:lvlText w:val="●"/>
      <w:lvlJc w:val="left"/>
      <w:pPr>
        <w:tabs>
          <w:tab w:val="num" w:pos="0"/>
        </w:tabs>
        <w:ind w:left="360" w:hanging="360"/>
      </w:pPr>
      <w:rPr>
        <w:rFonts w:ascii="Noto Sans Symbols" w:hAnsi="Noto Sans Symbols" w:cs="Noto Sans Symbols" w:hint="default"/>
        <w:vertAlign w:val="baseline"/>
        <w:position w:val="0"/>
        <w:sz w:val="24"/>
        <w:sz w:val="24"/>
        <w:shd w:fill="auto" w:val="clear"/>
        <w:szCs w:val="24"/>
      </w:rPr>
    </w:lvl>
    <w:lvl w:ilvl="1">
      <w:start w:val="1"/>
      <w:pStyle w:val="Heading2"/>
      <w:numFmt w:val="bullet"/>
      <w:lvlText w:val="◦"/>
      <w:lvlJc w:val="left"/>
      <w:pPr>
        <w:tabs>
          <w:tab w:val="num" w:pos="0"/>
        </w:tabs>
        <w:ind w:left="720" w:hanging="360"/>
      </w:pPr>
      <w:rPr>
        <w:rFonts w:ascii="Noto Sans Symbols" w:hAnsi="Noto Sans Symbols" w:cs="Noto Sans Symbols" w:hint="default"/>
      </w:rPr>
    </w:lvl>
    <w:lvl w:ilvl="2">
      <w:start w:val="1"/>
      <w:numFmt w:val="bullet"/>
      <w:lvlText w:val="▪"/>
      <w:lvlJc w:val="left"/>
      <w:pPr>
        <w:tabs>
          <w:tab w:val="num" w:pos="0"/>
        </w:tabs>
        <w:ind w:left="1080" w:hanging="360"/>
      </w:pPr>
      <w:rPr>
        <w:rFonts w:ascii="Noto Sans Symbols" w:hAnsi="Noto Sans Symbols" w:cs="Noto Sans Symbols" w:hint="default"/>
      </w:rPr>
    </w:lvl>
    <w:lvl w:ilvl="3">
      <w:start w:val="1"/>
      <w:numFmt w:val="bullet"/>
      <w:lvlText w:val="●"/>
      <w:lvlJc w:val="left"/>
      <w:pPr>
        <w:tabs>
          <w:tab w:val="num" w:pos="0"/>
        </w:tabs>
        <w:ind w:left="1440" w:hanging="360"/>
      </w:pPr>
      <w:rPr>
        <w:rFonts w:ascii="Noto Sans Symbols" w:hAnsi="Noto Sans Symbols" w:cs="Noto Sans Symbols" w:hint="default"/>
        <w:vertAlign w:val="baseline"/>
        <w:position w:val="0"/>
        <w:sz w:val="24"/>
        <w:sz w:val="24"/>
        <w:shd w:fill="auto" w:val="clear"/>
        <w:szCs w:val="24"/>
      </w:rPr>
    </w:lvl>
    <w:lvl w:ilvl="4">
      <w:start w:val="1"/>
      <w:pStyle w:val="Heading5"/>
      <w:numFmt w:val="bullet"/>
      <w:lvlText w:val="◦"/>
      <w:lvlJc w:val="left"/>
      <w:pPr>
        <w:tabs>
          <w:tab w:val="num" w:pos="0"/>
        </w:tabs>
        <w:ind w:left="1800" w:hanging="360"/>
      </w:pPr>
      <w:rPr>
        <w:rFonts w:ascii="Noto Sans Symbols" w:hAnsi="Noto Sans Symbols" w:cs="Noto Sans Symbols" w:hint="default"/>
      </w:rPr>
    </w:lvl>
    <w:lvl w:ilvl="5">
      <w:start w:val="1"/>
      <w:pStyle w:val="Heading6"/>
      <w:numFmt w:val="bullet"/>
      <w:lvlText w:val="▪"/>
      <w:lvlJc w:val="left"/>
      <w:pPr>
        <w:tabs>
          <w:tab w:val="num" w:pos="0"/>
        </w:tabs>
        <w:ind w:left="2160" w:hanging="360"/>
      </w:pPr>
      <w:rPr>
        <w:rFonts w:ascii="Noto Sans Symbols" w:hAnsi="Noto Sans Symbols" w:cs="Noto Sans Symbols" w:hint="default"/>
      </w:rPr>
    </w:lvl>
    <w:lvl w:ilvl="6">
      <w:start w:val="1"/>
      <w:pStyle w:val="Heading7"/>
      <w:numFmt w:val="bullet"/>
      <w:lvlText w:val="●"/>
      <w:lvlJc w:val="left"/>
      <w:pPr>
        <w:tabs>
          <w:tab w:val="num" w:pos="0"/>
        </w:tabs>
        <w:ind w:left="2520" w:hanging="360"/>
      </w:pPr>
      <w:rPr>
        <w:rFonts w:ascii="Noto Sans Symbols" w:hAnsi="Noto Sans Symbols" w:cs="Noto Sans Symbols" w:hint="default"/>
        <w:vertAlign w:val="baseline"/>
        <w:position w:val="0"/>
        <w:sz w:val="24"/>
        <w:sz w:val="24"/>
        <w:shd w:fill="auto" w:val="clear"/>
        <w:szCs w:val="24"/>
      </w:rPr>
    </w:lvl>
    <w:lvl w:ilvl="7">
      <w:start w:val="1"/>
      <w:pStyle w:val="Heading8"/>
      <w:numFmt w:val="bullet"/>
      <w:lvlText w:val="◦"/>
      <w:lvlJc w:val="left"/>
      <w:pPr>
        <w:tabs>
          <w:tab w:val="num" w:pos="0"/>
        </w:tabs>
        <w:ind w:left="2880" w:hanging="360"/>
      </w:pPr>
      <w:rPr>
        <w:rFonts w:ascii="Noto Sans Symbols" w:hAnsi="Noto Sans Symbols" w:cs="Noto Sans Symbols" w:hint="default"/>
      </w:rPr>
    </w:lvl>
    <w:lvl w:ilvl="8">
      <w:start w:val="1"/>
      <w:pStyle w:val="Heading9"/>
      <w:numFmt w:val="bullet"/>
      <w:lvlText w:val="▪"/>
      <w:lvlJc w:val="left"/>
      <w:pPr>
        <w:tabs>
          <w:tab w:val="num" w:pos="0"/>
        </w:tabs>
        <w:ind w:left="324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3">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4">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5">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6">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7">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sz w:val="24"/>
        <w:szCs w:val="24"/>
      </w:rPr>
    </w:lvl>
    <w:lvl w:ilvl="1">
      <w:start w:val="1"/>
      <w:numFmt w:val="bullet"/>
      <w:lvlText w:val="←"/>
      <w:lvlJc w:val="left"/>
      <w:pPr>
        <w:tabs>
          <w:tab w:val="num" w:pos="0"/>
        </w:tabs>
        <w:ind w:left="0" w:hanging="0"/>
      </w:pPr>
      <w:rPr>
        <w:rFonts w:ascii="Noto Sans Symbols" w:hAnsi="Noto Sans Symbols" w:cs="Noto Sans Symbols" w:hint="default"/>
      </w:rPr>
    </w:lvl>
    <w:lvl w:ilvl="2">
      <w:start w:val="1"/>
      <w:numFmt w:val="bullet"/>
      <w:lvlText w:val="←"/>
      <w:lvlJc w:val="left"/>
      <w:pPr>
        <w:tabs>
          <w:tab w:val="num" w:pos="0"/>
        </w:tabs>
        <w:ind w:left="0" w:hanging="0"/>
      </w:pPr>
      <w:rPr>
        <w:rFonts w:ascii="Noto Sans Symbols" w:hAnsi="Noto Sans Symbols" w:cs="Noto Sans Symbols" w:hint="default"/>
      </w:rPr>
    </w:lvl>
    <w:lvl w:ilvl="3">
      <w:start w:val="1"/>
      <w:numFmt w:val="bullet"/>
      <w:lvlText w:val="←"/>
      <w:lvlJc w:val="left"/>
      <w:pPr>
        <w:tabs>
          <w:tab w:val="num" w:pos="0"/>
        </w:tabs>
        <w:ind w:left="0" w:hanging="0"/>
      </w:pPr>
      <w:rPr>
        <w:rFonts w:ascii="Noto Sans Symbols" w:hAnsi="Noto Sans Symbols" w:cs="Noto Sans Symbols" w:hint="default"/>
      </w:rPr>
    </w:lvl>
    <w:lvl w:ilvl="4">
      <w:start w:val="1"/>
      <w:numFmt w:val="bullet"/>
      <w:lvlText w:val="←"/>
      <w:lvlJc w:val="left"/>
      <w:pPr>
        <w:tabs>
          <w:tab w:val="num" w:pos="0"/>
        </w:tabs>
        <w:ind w:left="0" w:hanging="0"/>
      </w:pPr>
      <w:rPr>
        <w:rFonts w:ascii="Noto Sans Symbols" w:hAnsi="Noto Sans Symbols" w:cs="Noto Sans Symbols" w:hint="default"/>
      </w:rPr>
    </w:lvl>
    <w:lvl w:ilvl="5">
      <w:start w:val="1"/>
      <w:numFmt w:val="bullet"/>
      <w:lvlText w:val="←"/>
      <w:lvlJc w:val="left"/>
      <w:pPr>
        <w:tabs>
          <w:tab w:val="num" w:pos="0"/>
        </w:tabs>
        <w:ind w:left="0" w:hanging="0"/>
      </w:pPr>
      <w:rPr>
        <w:rFonts w:ascii="Noto Sans Symbols" w:hAnsi="Noto Sans Symbols" w:cs="Noto Sans Symbols" w:hint="default"/>
      </w:rPr>
    </w:lvl>
    <w:lvl w:ilvl="6">
      <w:start w:val="1"/>
      <w:numFmt w:val="bullet"/>
      <w:lvlText w:val="←"/>
      <w:lvlJc w:val="left"/>
      <w:pPr>
        <w:tabs>
          <w:tab w:val="num" w:pos="0"/>
        </w:tabs>
        <w:ind w:left="0" w:hanging="0"/>
      </w:pPr>
      <w:rPr>
        <w:rFonts w:ascii="Noto Sans Symbols" w:hAnsi="Noto Sans Symbols" w:cs="Noto Sans Symbols" w:hint="default"/>
      </w:rPr>
    </w:lvl>
    <w:lvl w:ilvl="7">
      <w:start w:val="1"/>
      <w:numFmt w:val="bullet"/>
      <w:lvlText w:val="←"/>
      <w:lvlJc w:val="left"/>
      <w:pPr>
        <w:tabs>
          <w:tab w:val="num" w:pos="0"/>
        </w:tabs>
        <w:ind w:left="0" w:hanging="0"/>
      </w:pPr>
      <w:rPr>
        <w:rFonts w:ascii="Noto Sans Symbols" w:hAnsi="Noto Sans Symbols" w:cs="Noto Sans Symbols" w:hint="default"/>
      </w:rPr>
    </w:lvl>
    <w:lvl w:ilvl="8">
      <w:start w:val="1"/>
      <w:numFmt w:val="bullet"/>
      <w:lvlText w:val="←"/>
      <w:lvlJc w:val="left"/>
      <w:pPr>
        <w:tabs>
          <w:tab w:val="num" w:pos="0"/>
        </w:tabs>
        <w:ind w:left="0" w:hanging="0"/>
      </w:pPr>
      <w:rPr>
        <w:rFonts w:ascii="Noto Sans Symbols" w:hAnsi="Noto Sans Symbols" w:cs="Noto Sans Symbols" w:hint="default"/>
      </w:rPr>
    </w:lvl>
  </w:abstractNum>
  <w:abstractNum w:abstractNumId="9">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10">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11">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l-GR"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l-GR" w:eastAsia="el-GR" w:bidi="he-I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f28e0"/>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l-GR" w:eastAsia="en-US" w:bidi="ar-SA"/>
    </w:rPr>
  </w:style>
  <w:style w:type="paragraph" w:styleId="Heading1">
    <w:name w:val="Heading 1"/>
    <w:basedOn w:val="LOnormal"/>
    <w:next w:val="LOnormal"/>
    <w:uiPriority w:val="9"/>
    <w:qFormat/>
    <w:rsid w:val="00f21de3"/>
    <w:pPr>
      <w:keepNext w:val="true"/>
      <w:keepLines/>
      <w:numPr>
        <w:ilvl w:val="0"/>
        <w:numId w:val="1"/>
      </w:numPr>
      <w:suppressAutoHyphens w:val="false"/>
      <w:spacing w:lineRule="atLeast" w:line="1"/>
      <w:jc w:val="left"/>
      <w:textAlignment w:val="top"/>
      <w:outlineLvl w:val="0"/>
    </w:pPr>
    <w:rPr>
      <w:rFonts w:eastAsia="Times New Roman"/>
      <w:color w:val="2C696D"/>
      <w:sz w:val="36"/>
      <w:szCs w:val="32"/>
      <w:lang w:val="en-US" w:bidi="ar-SA"/>
    </w:rPr>
  </w:style>
  <w:style w:type="paragraph" w:styleId="Heading2">
    <w:name w:val="Heading 2"/>
    <w:basedOn w:val="LOnormal"/>
    <w:next w:val="LOnormal"/>
    <w:uiPriority w:val="9"/>
    <w:unhideWhenUsed/>
    <w:qFormat/>
    <w:rsid w:val="00f21de3"/>
    <w:pPr>
      <w:keepNext w:val="true"/>
      <w:keepLines/>
      <w:numPr>
        <w:ilvl w:val="1"/>
        <w:numId w:val="1"/>
      </w:numPr>
      <w:suppressAutoHyphens w:val="false"/>
      <w:spacing w:lineRule="atLeast" w:line="1"/>
      <w:jc w:val="left"/>
      <w:textAlignment w:val="top"/>
      <w:outlineLvl w:val="1"/>
    </w:pPr>
    <w:rPr>
      <w:rFonts w:eastAsia="Times New Roman"/>
      <w:color w:val="2C696D"/>
      <w:sz w:val="32"/>
      <w:szCs w:val="26"/>
      <w:lang w:val="en-US" w:bidi="ar-SA"/>
    </w:rPr>
  </w:style>
  <w:style w:type="paragraph" w:styleId="Heading3">
    <w:name w:val="Heading 3"/>
    <w:basedOn w:val="Normal"/>
    <w:next w:val="Normal"/>
    <w:uiPriority w:val="9"/>
    <w:unhideWhenUsed/>
    <w:qFormat/>
    <w:rsid w:val="00a33cca"/>
    <w:pPr>
      <w:keepNext w:val="true"/>
      <w:keepLines/>
      <w:spacing w:before="40" w:after="0"/>
      <w:outlineLvl w:val="2"/>
    </w:pPr>
    <w:rPr>
      <w:rFonts w:ascii="Calibri Light" w:hAnsi="Calibri Light" w:eastAsia="" w:cs="Times New Roman" w:asciiTheme="majorHAnsi" w:cstheme="majorBidi" w:eastAsiaTheme="majorEastAsia" w:hAnsiTheme="majorHAnsi"/>
      <w:color w:val="2F8982"/>
      <w:sz w:val="24"/>
      <w:szCs w:val="24"/>
    </w:rPr>
  </w:style>
  <w:style w:type="paragraph" w:styleId="Heading4">
    <w:name w:val="Heading 4"/>
    <w:basedOn w:val="Normal"/>
    <w:next w:val="Normal"/>
    <w:link w:val="Heading4Char1"/>
    <w:uiPriority w:val="9"/>
    <w:unhideWhenUsed/>
    <w:qFormat/>
    <w:rsid w:val="00b252b8"/>
    <w:pPr>
      <w:keepNext w:val="true"/>
      <w:keepLines/>
      <w:spacing w:before="40" w:after="0"/>
      <w:outlineLvl w:val="3"/>
    </w:pPr>
    <w:rPr>
      <w:rFonts w:ascii="Calibri Light" w:hAnsi="Calibri Light" w:eastAsia="" w:cs="Times New Roman" w:asciiTheme="majorHAnsi" w:cstheme="majorBidi" w:eastAsiaTheme="majorEastAsia" w:hAnsiTheme="majorHAnsi"/>
      <w:i/>
      <w:iCs/>
      <w:color w:val="2F8982"/>
    </w:rPr>
  </w:style>
  <w:style w:type="paragraph" w:styleId="Heading5">
    <w:name w:val="Heading 5"/>
    <w:basedOn w:val="LOnormal"/>
    <w:next w:val="LOnormal"/>
    <w:link w:val="Heading5Char1"/>
    <w:uiPriority w:val="9"/>
    <w:semiHidden/>
    <w:unhideWhenUsed/>
    <w:qFormat/>
    <w:rsid w:val="00f21de3"/>
    <w:pPr>
      <w:keepNext w:val="true"/>
      <w:keepLines/>
      <w:numPr>
        <w:ilvl w:val="4"/>
        <w:numId w:val="1"/>
      </w:numPr>
      <w:suppressAutoHyphens w:val="false"/>
      <w:spacing w:lineRule="atLeast" w:line="1" w:before="40" w:after="120"/>
      <w:textAlignment w:val="top"/>
      <w:outlineLvl w:val="4"/>
    </w:pPr>
    <w:rPr>
      <w:rFonts w:ascii="Calibri Light" w:hAnsi="Calibri Light" w:eastAsia="Times New Roman" w:cs="Times New Roman"/>
      <w:color w:val="2E74B5"/>
      <w:lang w:val="en-US" w:bidi="ar-SA"/>
    </w:rPr>
  </w:style>
  <w:style w:type="paragraph" w:styleId="Heading6">
    <w:name w:val="Heading 6"/>
    <w:basedOn w:val="LOnormal"/>
    <w:next w:val="LOnormal"/>
    <w:link w:val="Heading6Char1"/>
    <w:uiPriority w:val="9"/>
    <w:semiHidden/>
    <w:unhideWhenUsed/>
    <w:qFormat/>
    <w:rsid w:val="00f21de3"/>
    <w:pPr>
      <w:keepNext w:val="true"/>
      <w:keepLines/>
      <w:numPr>
        <w:ilvl w:val="5"/>
        <w:numId w:val="1"/>
      </w:numPr>
      <w:suppressAutoHyphens w:val="false"/>
      <w:spacing w:lineRule="atLeast" w:line="1" w:before="40" w:after="120"/>
      <w:textAlignment w:val="top"/>
      <w:outlineLvl w:val="5"/>
    </w:pPr>
    <w:rPr>
      <w:rFonts w:ascii="Calibri Light" w:hAnsi="Calibri Light" w:eastAsia="Times New Roman" w:cs="Times New Roman"/>
      <w:color w:val="1F4D78"/>
      <w:lang w:val="en-US" w:bidi="ar-SA"/>
    </w:rPr>
  </w:style>
  <w:style w:type="paragraph" w:styleId="Heading7">
    <w:name w:val="Heading 7"/>
    <w:basedOn w:val="LOnormal"/>
    <w:next w:val="LOnormal"/>
    <w:link w:val="Heading7Char1"/>
    <w:qFormat/>
    <w:rsid w:val="00f21de3"/>
    <w:pPr>
      <w:keepNext w:val="true"/>
      <w:keepLines/>
      <w:numPr>
        <w:ilvl w:val="6"/>
        <w:numId w:val="1"/>
      </w:numPr>
      <w:suppressAutoHyphens w:val="false"/>
      <w:spacing w:lineRule="atLeast" w:line="1" w:before="40" w:after="120"/>
      <w:textAlignment w:val="top"/>
      <w:outlineLvl w:val="6"/>
    </w:pPr>
    <w:rPr>
      <w:rFonts w:ascii="Calibri Light" w:hAnsi="Calibri Light" w:eastAsia="Times New Roman" w:cs="Times New Roman"/>
      <w:i/>
      <w:iCs/>
      <w:color w:val="1F4D78"/>
      <w:lang w:val="en-US" w:bidi="ar-SA"/>
    </w:rPr>
  </w:style>
  <w:style w:type="paragraph" w:styleId="Heading8">
    <w:name w:val="Heading 8"/>
    <w:basedOn w:val="LOnormal"/>
    <w:next w:val="LOnormal"/>
    <w:link w:val="Heading8Char1"/>
    <w:qFormat/>
    <w:rsid w:val="00f21de3"/>
    <w:pPr>
      <w:keepNext w:val="true"/>
      <w:keepLines/>
      <w:numPr>
        <w:ilvl w:val="7"/>
        <w:numId w:val="1"/>
      </w:numPr>
      <w:suppressAutoHyphens w:val="false"/>
      <w:spacing w:lineRule="atLeast" w:line="1" w:before="40" w:after="120"/>
      <w:textAlignment w:val="top"/>
      <w:outlineLvl w:val="7"/>
    </w:pPr>
    <w:rPr>
      <w:rFonts w:ascii="Calibri Light" w:hAnsi="Calibri Light" w:eastAsia="Times New Roman" w:cs="Times New Roman"/>
      <w:color w:val="272727"/>
      <w:sz w:val="21"/>
      <w:szCs w:val="21"/>
      <w:lang w:val="en-US" w:bidi="ar-SA"/>
    </w:rPr>
  </w:style>
  <w:style w:type="paragraph" w:styleId="Heading9">
    <w:name w:val="Heading 9"/>
    <w:basedOn w:val="LOnormal"/>
    <w:next w:val="LOnormal"/>
    <w:link w:val="Heading9Char1"/>
    <w:qFormat/>
    <w:rsid w:val="00f21de3"/>
    <w:pPr>
      <w:keepNext w:val="true"/>
      <w:keepLines/>
      <w:numPr>
        <w:ilvl w:val="8"/>
        <w:numId w:val="1"/>
      </w:numPr>
      <w:suppressAutoHyphens w:val="false"/>
      <w:spacing w:lineRule="atLeast" w:line="1" w:before="40" w:after="120"/>
      <w:textAlignment w:val="top"/>
      <w:outlineLvl w:val="8"/>
    </w:pPr>
    <w:rPr>
      <w:rFonts w:ascii="Calibri Light" w:hAnsi="Calibri Light" w:eastAsia="Times New Roman" w:cs="Times New Roman"/>
      <w:i/>
      <w:iCs/>
      <w:color w:val="272727"/>
      <w:sz w:val="21"/>
      <w:szCs w:val="21"/>
      <w:lang w:val="en-US" w:bidi="ar-SA"/>
    </w:rPr>
  </w:style>
  <w:style w:type="character" w:styleId="DefaultParagraphFont" w:default="1">
    <w:name w:val="Default Paragraph Font"/>
    <w:uiPriority w:val="1"/>
    <w:semiHidden/>
    <w:unhideWhenUsed/>
    <w:qFormat/>
    <w:rPr/>
  </w:style>
  <w:style w:type="character" w:styleId="HeaderChar1" w:customStyle="1">
    <w:name w:val="Header Char1"/>
    <w:basedOn w:val="DefaultParagraphFont"/>
    <w:link w:val="Header"/>
    <w:uiPriority w:val="99"/>
    <w:qFormat/>
    <w:rsid w:val="00492b6c"/>
    <w:rPr/>
  </w:style>
  <w:style w:type="character" w:styleId="Char" w:customStyle="1">
    <w:name w:val="Υποσέλιδο Char"/>
    <w:basedOn w:val="DefaultParagraphFont"/>
    <w:uiPriority w:val="99"/>
    <w:qFormat/>
    <w:rsid w:val="00492b6c"/>
    <w:rPr/>
  </w:style>
  <w:style w:type="character" w:styleId="1Char" w:customStyle="1">
    <w:name w:val="Επικεφαλίδα 1 Char"/>
    <w:basedOn w:val="DefaultParagraphFont"/>
    <w:qFormat/>
    <w:rsid w:val="00f21de3"/>
    <w:rPr>
      <w:rFonts w:ascii="Calibri" w:hAnsi="Calibri" w:eastAsia="Times New Roman" w:cs="Calibri"/>
      <w:color w:val="2C696D"/>
      <w:sz w:val="36"/>
      <w:szCs w:val="32"/>
      <w:lang w:val="en-US" w:eastAsia="zh-CN"/>
    </w:rPr>
  </w:style>
  <w:style w:type="character" w:styleId="2Char" w:customStyle="1">
    <w:name w:val="Επικεφαλίδα 2 Char"/>
    <w:basedOn w:val="DefaultParagraphFont"/>
    <w:qFormat/>
    <w:rsid w:val="00f21de3"/>
    <w:rPr>
      <w:rFonts w:ascii="Calibri" w:hAnsi="Calibri" w:eastAsia="Times New Roman" w:cs="Calibri"/>
      <w:color w:val="2C696D"/>
      <w:sz w:val="32"/>
      <w:szCs w:val="26"/>
      <w:lang w:val="en-US" w:eastAsia="zh-CN"/>
    </w:rPr>
  </w:style>
  <w:style w:type="character" w:styleId="3Char" w:customStyle="1">
    <w:name w:val="Επικεφαλίδα 3 Char"/>
    <w:basedOn w:val="DefaultParagraphFont"/>
    <w:qFormat/>
    <w:rsid w:val="00a33cca"/>
    <w:rPr>
      <w:rFonts w:ascii="Calibri Light" w:hAnsi="Calibri Light" w:eastAsia="" w:cs="Times New Roman" w:asciiTheme="majorHAnsi" w:cstheme="majorBidi" w:eastAsiaTheme="majorEastAsia" w:hAnsiTheme="majorHAnsi"/>
      <w:color w:val="2F8982"/>
      <w:sz w:val="24"/>
      <w:szCs w:val="24"/>
    </w:rPr>
  </w:style>
  <w:style w:type="character" w:styleId="Heading4Char1" w:customStyle="1">
    <w:name w:val="Heading 4 Char1"/>
    <w:basedOn w:val="DefaultParagraphFont"/>
    <w:link w:val="Heading4"/>
    <w:qFormat/>
    <w:rsid w:val="00b252b8"/>
    <w:rPr>
      <w:rFonts w:ascii="Calibri Light" w:hAnsi="Calibri Light" w:eastAsia="" w:cs="Times New Roman" w:asciiTheme="majorHAnsi" w:cstheme="majorBidi" w:eastAsiaTheme="majorEastAsia" w:hAnsiTheme="majorHAnsi"/>
      <w:i/>
      <w:iCs/>
      <w:color w:val="2F8982"/>
    </w:rPr>
  </w:style>
  <w:style w:type="character" w:styleId="Heading5Char1" w:customStyle="1">
    <w:name w:val="Heading 5 Char1"/>
    <w:basedOn w:val="DefaultParagraphFont"/>
    <w:link w:val="Heading5"/>
    <w:qFormat/>
    <w:rsid w:val="00f21de3"/>
    <w:rPr>
      <w:rFonts w:ascii="Calibri Light" w:hAnsi="Calibri Light" w:eastAsia="Times New Roman" w:cs="Times New Roman"/>
      <w:color w:val="2E74B5"/>
      <w:sz w:val="24"/>
      <w:szCs w:val="24"/>
      <w:lang w:val="en-US" w:eastAsia="zh-CN"/>
    </w:rPr>
  </w:style>
  <w:style w:type="character" w:styleId="Heading6Char1" w:customStyle="1">
    <w:name w:val="Heading 6 Char1"/>
    <w:basedOn w:val="DefaultParagraphFont"/>
    <w:link w:val="Heading6"/>
    <w:qFormat/>
    <w:rsid w:val="00f21de3"/>
    <w:rPr>
      <w:rFonts w:ascii="Calibri Light" w:hAnsi="Calibri Light" w:eastAsia="Times New Roman" w:cs="Times New Roman"/>
      <w:color w:val="1F4D78"/>
      <w:sz w:val="24"/>
      <w:szCs w:val="24"/>
      <w:lang w:val="en-US" w:eastAsia="zh-CN"/>
    </w:rPr>
  </w:style>
  <w:style w:type="character" w:styleId="Heading7Char1" w:customStyle="1">
    <w:name w:val="Heading 7 Char1"/>
    <w:basedOn w:val="DefaultParagraphFont"/>
    <w:link w:val="Heading7"/>
    <w:qFormat/>
    <w:rsid w:val="00f21de3"/>
    <w:rPr>
      <w:rFonts w:ascii="Calibri Light" w:hAnsi="Calibri Light" w:eastAsia="Times New Roman" w:cs="Times New Roman"/>
      <w:i/>
      <w:iCs/>
      <w:color w:val="1F4D78"/>
      <w:sz w:val="24"/>
      <w:szCs w:val="24"/>
      <w:lang w:val="en-US" w:eastAsia="zh-CN"/>
    </w:rPr>
  </w:style>
  <w:style w:type="character" w:styleId="Heading8Char1" w:customStyle="1">
    <w:name w:val="Heading 8 Char1"/>
    <w:basedOn w:val="DefaultParagraphFont"/>
    <w:link w:val="Heading8"/>
    <w:qFormat/>
    <w:rsid w:val="00f21de3"/>
    <w:rPr>
      <w:rFonts w:ascii="Calibri Light" w:hAnsi="Calibri Light" w:eastAsia="Times New Roman" w:cs="Times New Roman"/>
      <w:color w:val="272727"/>
      <w:sz w:val="21"/>
      <w:szCs w:val="21"/>
      <w:lang w:val="en-US" w:eastAsia="zh-CN"/>
    </w:rPr>
  </w:style>
  <w:style w:type="character" w:styleId="Heading9Char1" w:customStyle="1">
    <w:name w:val="Heading 9 Char1"/>
    <w:basedOn w:val="DefaultParagraphFont"/>
    <w:link w:val="Heading9"/>
    <w:qFormat/>
    <w:rsid w:val="00f21de3"/>
    <w:rPr>
      <w:rFonts w:ascii="Calibri Light" w:hAnsi="Calibri Light" w:eastAsia="Times New Roman" w:cs="Times New Roman"/>
      <w:i/>
      <w:iCs/>
      <w:color w:val="272727"/>
      <w:sz w:val="21"/>
      <w:szCs w:val="21"/>
      <w:lang w:val="en-US" w:eastAsia="zh-CN"/>
    </w:rPr>
  </w:style>
  <w:style w:type="character" w:styleId="WW8Num1z0" w:customStyle="1">
    <w:name w:val="WW8Num1z0"/>
    <w:qFormat/>
    <w:rsid w:val="00f21de3"/>
    <w:rPr>
      <w:position w:val="0"/>
      <w:sz w:val="24"/>
      <w:sz w:val="24"/>
      <w:vertAlign w:val="baseline"/>
    </w:rPr>
  </w:style>
  <w:style w:type="character" w:styleId="WW8Num1z1" w:customStyle="1">
    <w:name w:val="WW8Num1z1"/>
    <w:qFormat/>
    <w:rsid w:val="00f21de3"/>
    <w:rPr>
      <w:rFonts w:ascii="OpenSymbol" w:hAnsi="OpenSymbol" w:cs="OpenSymbol"/>
    </w:rPr>
  </w:style>
  <w:style w:type="character" w:styleId="WW8Num2z0" w:customStyle="1">
    <w:name w:val="WW8Num2z0"/>
    <w:qFormat/>
    <w:rsid w:val="00f21de3"/>
    <w:rPr>
      <w:rFonts w:ascii="Noto Sans Symbols" w:hAnsi="Noto Sans Symbols" w:cs="Noto Sans Symbols"/>
      <w:position w:val="0"/>
      <w:sz w:val="24"/>
      <w:sz w:val="24"/>
      <w:vertAlign w:val="baseline"/>
    </w:rPr>
  </w:style>
  <w:style w:type="character" w:styleId="WW8Num2z1" w:customStyle="1">
    <w:name w:val="WW8Num2z1"/>
    <w:qFormat/>
    <w:rsid w:val="00f21de3"/>
    <w:rPr>
      <w:rFonts w:ascii="OpenSymbol" w:hAnsi="OpenSymbol" w:cs="OpenSymbol"/>
    </w:rPr>
  </w:style>
  <w:style w:type="character" w:styleId="WW8Num3z0" w:customStyle="1">
    <w:name w:val="WW8Num3z0"/>
    <w:qFormat/>
    <w:rsid w:val="00f21de3"/>
    <w:rPr>
      <w:rFonts w:ascii="Courier New" w:hAnsi="Courier New" w:cs="Courier New"/>
      <w:position w:val="0"/>
      <w:sz w:val="24"/>
      <w:sz w:val="24"/>
      <w:vertAlign w:val="baseline"/>
    </w:rPr>
  </w:style>
  <w:style w:type="character" w:styleId="WW8Num3z1" w:customStyle="1">
    <w:name w:val="WW8Num3z1"/>
    <w:qFormat/>
    <w:rsid w:val="00f21de3"/>
    <w:rPr>
      <w:rFonts w:ascii="OpenSymbol" w:hAnsi="OpenSymbol" w:cs="OpenSymbol"/>
    </w:rPr>
  </w:style>
  <w:style w:type="character" w:styleId="WW8Num4z0" w:customStyle="1">
    <w:name w:val="WW8Num4z0"/>
    <w:qFormat/>
    <w:rsid w:val="00f21de3"/>
    <w:rPr>
      <w:rFonts w:ascii="Noto Sans Symbols" w:hAnsi="Noto Sans Symbols" w:cs="Noto Sans Symbols"/>
      <w:position w:val="0"/>
      <w:sz w:val="24"/>
      <w:sz w:val="24"/>
      <w:shd w:fill="auto" w:val="clear"/>
      <w:vertAlign w:val="baseline"/>
    </w:rPr>
  </w:style>
  <w:style w:type="character" w:styleId="WW8Num4z1" w:customStyle="1">
    <w:name w:val="WW8Num4z1"/>
    <w:qFormat/>
    <w:rsid w:val="00f21de3"/>
    <w:rPr>
      <w:rFonts w:ascii="OpenSymbol" w:hAnsi="OpenSymbol" w:cs="OpenSymbol"/>
    </w:rPr>
  </w:style>
  <w:style w:type="character" w:styleId="WW8Num5z0" w:customStyle="1">
    <w:name w:val="WW8Num5z0"/>
    <w:qFormat/>
    <w:rsid w:val="00f21de3"/>
    <w:rPr>
      <w:rFonts w:ascii="Noto Sans Symbols" w:hAnsi="Noto Sans Symbols" w:cs="Noto Sans Symbols"/>
      <w:position w:val="0"/>
      <w:sz w:val="24"/>
      <w:sz w:val="24"/>
      <w:vertAlign w:val="baseline"/>
    </w:rPr>
  </w:style>
  <w:style w:type="character" w:styleId="WW8Num5z1" w:customStyle="1">
    <w:name w:val="WW8Num5z1"/>
    <w:qFormat/>
    <w:rsid w:val="00f21de3"/>
    <w:rPr>
      <w:rFonts w:ascii="Courier New" w:hAnsi="Courier New" w:cs="Courier New"/>
      <w:position w:val="0"/>
      <w:sz w:val="24"/>
      <w:sz w:val="24"/>
      <w:vertAlign w:val="baseline"/>
    </w:rPr>
  </w:style>
  <w:style w:type="character" w:styleId="WW8Num6z0" w:customStyle="1">
    <w:name w:val="WW8Num6z0"/>
    <w:qFormat/>
    <w:rsid w:val="00f21de3"/>
    <w:rPr/>
  </w:style>
  <w:style w:type="character" w:styleId="WW8Num6z1" w:customStyle="1">
    <w:name w:val="WW8Num6z1"/>
    <w:qFormat/>
    <w:rsid w:val="00f21de3"/>
    <w:rPr/>
  </w:style>
  <w:style w:type="character" w:styleId="WW8Num6z2" w:customStyle="1">
    <w:name w:val="WW8Num6z2"/>
    <w:qFormat/>
    <w:rsid w:val="00f21de3"/>
    <w:rPr/>
  </w:style>
  <w:style w:type="character" w:styleId="WW8Num6z3" w:customStyle="1">
    <w:name w:val="WW8Num6z3"/>
    <w:qFormat/>
    <w:rsid w:val="00f21de3"/>
    <w:rPr/>
  </w:style>
  <w:style w:type="character" w:styleId="WW8Num6z4" w:customStyle="1">
    <w:name w:val="WW8Num6z4"/>
    <w:qFormat/>
    <w:rsid w:val="00f21de3"/>
    <w:rPr/>
  </w:style>
  <w:style w:type="character" w:styleId="WW8Num6z5" w:customStyle="1">
    <w:name w:val="WW8Num6z5"/>
    <w:qFormat/>
    <w:rsid w:val="00f21de3"/>
    <w:rPr/>
  </w:style>
  <w:style w:type="character" w:styleId="WW8Num6z6" w:customStyle="1">
    <w:name w:val="WW8Num6z6"/>
    <w:qFormat/>
    <w:rsid w:val="00f21de3"/>
    <w:rPr/>
  </w:style>
  <w:style w:type="character" w:styleId="WW8Num6z7" w:customStyle="1">
    <w:name w:val="WW8Num6z7"/>
    <w:qFormat/>
    <w:rsid w:val="00f21de3"/>
    <w:rPr/>
  </w:style>
  <w:style w:type="character" w:styleId="WW8Num6z8" w:customStyle="1">
    <w:name w:val="WW8Num6z8"/>
    <w:qFormat/>
    <w:rsid w:val="00f21de3"/>
    <w:rPr/>
  </w:style>
  <w:style w:type="character" w:styleId="WW8Num1z2" w:customStyle="1">
    <w:name w:val="WW8Num1z2"/>
    <w:qFormat/>
    <w:rsid w:val="00f21de3"/>
    <w:rPr>
      <w:w w:val="100"/>
      <w:position w:val="0"/>
      <w:sz w:val="24"/>
      <w:sz w:val="24"/>
      <w:vertAlign w:val="baseline"/>
      <w:em w:val="none"/>
    </w:rPr>
  </w:style>
  <w:style w:type="character" w:styleId="WW8Num1z3" w:customStyle="1">
    <w:name w:val="WW8Num1z3"/>
    <w:qFormat/>
    <w:rsid w:val="00f21de3"/>
    <w:rPr>
      <w:w w:val="100"/>
      <w:position w:val="0"/>
      <w:sz w:val="24"/>
      <w:sz w:val="24"/>
      <w:vertAlign w:val="baseline"/>
      <w:em w:val="none"/>
    </w:rPr>
  </w:style>
  <w:style w:type="character" w:styleId="WW8Num1z4" w:customStyle="1">
    <w:name w:val="WW8Num1z4"/>
    <w:qFormat/>
    <w:rsid w:val="00f21de3"/>
    <w:rPr>
      <w:w w:val="100"/>
      <w:position w:val="0"/>
      <w:sz w:val="24"/>
      <w:sz w:val="24"/>
      <w:vertAlign w:val="baseline"/>
      <w:em w:val="none"/>
    </w:rPr>
  </w:style>
  <w:style w:type="character" w:styleId="WW8Num1z5" w:customStyle="1">
    <w:name w:val="WW8Num1z5"/>
    <w:qFormat/>
    <w:rsid w:val="00f21de3"/>
    <w:rPr>
      <w:w w:val="100"/>
      <w:position w:val="0"/>
      <w:sz w:val="24"/>
      <w:sz w:val="24"/>
      <w:vertAlign w:val="baseline"/>
      <w:em w:val="none"/>
    </w:rPr>
  </w:style>
  <w:style w:type="character" w:styleId="WW8Num1z6" w:customStyle="1">
    <w:name w:val="WW8Num1z6"/>
    <w:qFormat/>
    <w:rsid w:val="00f21de3"/>
    <w:rPr>
      <w:w w:val="100"/>
      <w:position w:val="0"/>
      <w:sz w:val="24"/>
      <w:sz w:val="24"/>
      <w:vertAlign w:val="baseline"/>
      <w:em w:val="none"/>
    </w:rPr>
  </w:style>
  <w:style w:type="character" w:styleId="WW8Num1z7" w:customStyle="1">
    <w:name w:val="WW8Num1z7"/>
    <w:qFormat/>
    <w:rsid w:val="00f21de3"/>
    <w:rPr>
      <w:w w:val="100"/>
      <w:position w:val="0"/>
      <w:sz w:val="24"/>
      <w:sz w:val="24"/>
      <w:vertAlign w:val="baseline"/>
      <w:em w:val="none"/>
    </w:rPr>
  </w:style>
  <w:style w:type="character" w:styleId="WW8Num1z8" w:customStyle="1">
    <w:name w:val="WW8Num1z8"/>
    <w:qFormat/>
    <w:rsid w:val="00f21de3"/>
    <w:rPr>
      <w:w w:val="100"/>
      <w:position w:val="0"/>
      <w:sz w:val="24"/>
      <w:sz w:val="24"/>
      <w:vertAlign w:val="baseline"/>
      <w:em w:val="none"/>
    </w:rPr>
  </w:style>
  <w:style w:type="character" w:styleId="WW8Num3z2" w:customStyle="1">
    <w:name w:val="WW8Num3z2"/>
    <w:qFormat/>
    <w:rsid w:val="00f21de3"/>
    <w:rPr>
      <w:rFonts w:ascii="Wingdings" w:hAnsi="Wingdings" w:cs="Wingdings"/>
      <w:w w:val="100"/>
      <w:position w:val="0"/>
      <w:sz w:val="24"/>
      <w:sz w:val="24"/>
      <w:vertAlign w:val="baseline"/>
      <w:em w:val="none"/>
    </w:rPr>
  </w:style>
  <w:style w:type="character" w:styleId="2" w:customStyle="1">
    <w:name w:val="Προεπιλεγμένη γραμματοσειρά2"/>
    <w:qFormat/>
    <w:rsid w:val="00f21de3"/>
    <w:rPr>
      <w:w w:val="100"/>
      <w:position w:val="0"/>
      <w:sz w:val="24"/>
      <w:sz w:val="24"/>
      <w:vertAlign w:val="baseline"/>
      <w:em w:val="none"/>
    </w:rPr>
  </w:style>
  <w:style w:type="character" w:styleId="1" w:customStyle="1">
    <w:name w:val="Προεπιλεγμένη γραμματοσειρά1"/>
    <w:qFormat/>
    <w:rsid w:val="00f21de3"/>
    <w:rPr>
      <w:w w:val="100"/>
      <w:position w:val="0"/>
      <w:sz w:val="24"/>
      <w:sz w:val="24"/>
      <w:vertAlign w:val="baseline"/>
      <w:em w:val="none"/>
    </w:rPr>
  </w:style>
  <w:style w:type="character" w:styleId="WW8Num2z2" w:customStyle="1">
    <w:name w:val="WW8Num2z2"/>
    <w:qFormat/>
    <w:rsid w:val="00f21de3"/>
    <w:rPr>
      <w:rFonts w:ascii="Wingdings" w:hAnsi="Wingdings" w:cs="Wingdings"/>
      <w:w w:val="100"/>
      <w:position w:val="0"/>
      <w:sz w:val="24"/>
      <w:sz w:val="24"/>
      <w:vertAlign w:val="baseline"/>
      <w:em w:val="none"/>
    </w:rPr>
  </w:style>
  <w:style w:type="character" w:styleId="WW8Num2z3" w:customStyle="1">
    <w:name w:val="WW8Num2z3"/>
    <w:qFormat/>
    <w:rsid w:val="00f21de3"/>
    <w:rPr>
      <w:rFonts w:ascii="Symbol" w:hAnsi="Symbol" w:cs="Symbol"/>
      <w:w w:val="100"/>
      <w:position w:val="0"/>
      <w:sz w:val="24"/>
      <w:sz w:val="24"/>
      <w:vertAlign w:val="baseline"/>
      <w:em w:val="none"/>
    </w:rPr>
  </w:style>
  <w:style w:type="character" w:styleId="WW8Num3z3" w:customStyle="1">
    <w:name w:val="WW8Num3z3"/>
    <w:qFormat/>
    <w:rsid w:val="00f21de3"/>
    <w:rPr>
      <w:w w:val="100"/>
      <w:position w:val="0"/>
      <w:sz w:val="24"/>
      <w:sz w:val="24"/>
      <w:vertAlign w:val="baseline"/>
      <w:em w:val="none"/>
    </w:rPr>
  </w:style>
  <w:style w:type="character" w:styleId="WW8Num3z4" w:customStyle="1">
    <w:name w:val="WW8Num3z4"/>
    <w:qFormat/>
    <w:rsid w:val="00f21de3"/>
    <w:rPr>
      <w:w w:val="100"/>
      <w:position w:val="0"/>
      <w:sz w:val="24"/>
      <w:sz w:val="24"/>
      <w:vertAlign w:val="baseline"/>
      <w:em w:val="none"/>
    </w:rPr>
  </w:style>
  <w:style w:type="character" w:styleId="WW8Num3z5" w:customStyle="1">
    <w:name w:val="WW8Num3z5"/>
    <w:qFormat/>
    <w:rsid w:val="00f21de3"/>
    <w:rPr>
      <w:w w:val="100"/>
      <w:position w:val="0"/>
      <w:sz w:val="24"/>
      <w:sz w:val="24"/>
      <w:vertAlign w:val="baseline"/>
      <w:em w:val="none"/>
    </w:rPr>
  </w:style>
  <w:style w:type="character" w:styleId="WW8Num3z6" w:customStyle="1">
    <w:name w:val="WW8Num3z6"/>
    <w:qFormat/>
    <w:rsid w:val="00f21de3"/>
    <w:rPr>
      <w:w w:val="100"/>
      <w:position w:val="0"/>
      <w:sz w:val="24"/>
      <w:sz w:val="24"/>
      <w:vertAlign w:val="baseline"/>
      <w:em w:val="none"/>
    </w:rPr>
  </w:style>
  <w:style w:type="character" w:styleId="WW8Num3z7" w:customStyle="1">
    <w:name w:val="WW8Num3z7"/>
    <w:qFormat/>
    <w:rsid w:val="00f21de3"/>
    <w:rPr>
      <w:w w:val="100"/>
      <w:position w:val="0"/>
      <w:sz w:val="24"/>
      <w:sz w:val="24"/>
      <w:vertAlign w:val="baseline"/>
      <w:em w:val="none"/>
    </w:rPr>
  </w:style>
  <w:style w:type="character" w:styleId="WW8Num3z8" w:customStyle="1">
    <w:name w:val="WW8Num3z8"/>
    <w:qFormat/>
    <w:rsid w:val="00f21de3"/>
    <w:rPr>
      <w:w w:val="100"/>
      <w:position w:val="0"/>
      <w:sz w:val="24"/>
      <w:sz w:val="24"/>
      <w:vertAlign w:val="baseline"/>
      <w:em w:val="none"/>
    </w:rPr>
  </w:style>
  <w:style w:type="character" w:styleId="WW8Num4z2" w:customStyle="1">
    <w:name w:val="WW8Num4z2"/>
    <w:qFormat/>
    <w:rsid w:val="00f21de3"/>
    <w:rPr>
      <w:rFonts w:ascii="Wingdings" w:hAnsi="Wingdings" w:cs="Wingdings"/>
      <w:w w:val="100"/>
      <w:position w:val="0"/>
      <w:sz w:val="24"/>
      <w:sz w:val="24"/>
      <w:vertAlign w:val="baseline"/>
      <w:em w:val="none"/>
    </w:rPr>
  </w:style>
  <w:style w:type="character" w:styleId="WW8Num4z3" w:customStyle="1">
    <w:name w:val="WW8Num4z3"/>
    <w:qFormat/>
    <w:rsid w:val="00f21de3"/>
    <w:rPr>
      <w:rFonts w:ascii="Symbol" w:hAnsi="Symbol" w:cs="Symbol"/>
      <w:w w:val="100"/>
      <w:position w:val="0"/>
      <w:sz w:val="24"/>
      <w:sz w:val="24"/>
      <w:vertAlign w:val="baseline"/>
      <w:em w:val="none"/>
    </w:rPr>
  </w:style>
  <w:style w:type="character" w:styleId="WW8Num5z2" w:customStyle="1">
    <w:name w:val="WW8Num5z2"/>
    <w:qFormat/>
    <w:rsid w:val="00f21de3"/>
    <w:rPr>
      <w:rFonts w:ascii="Wingdings" w:hAnsi="Wingdings" w:cs="Wingdings"/>
      <w:w w:val="100"/>
      <w:position w:val="0"/>
      <w:sz w:val="24"/>
      <w:sz w:val="24"/>
      <w:vertAlign w:val="baseline"/>
      <w:em w:val="none"/>
    </w:rPr>
  </w:style>
  <w:style w:type="character" w:styleId="WW8Num7z0" w:customStyle="1">
    <w:name w:val="WW8Num7z0"/>
    <w:qFormat/>
    <w:rsid w:val="00f21de3"/>
    <w:rPr>
      <w:rFonts w:ascii="Courier New" w:hAnsi="Courier New" w:cs="Courier New"/>
      <w:w w:val="100"/>
      <w:position w:val="0"/>
      <w:sz w:val="24"/>
      <w:sz w:val="24"/>
      <w:vertAlign w:val="baseline"/>
      <w:em w:val="none"/>
    </w:rPr>
  </w:style>
  <w:style w:type="character" w:styleId="WW8Num7z2" w:customStyle="1">
    <w:name w:val="WW8Num7z2"/>
    <w:qFormat/>
    <w:rsid w:val="00f21de3"/>
    <w:rPr>
      <w:rFonts w:ascii="Wingdings" w:hAnsi="Wingdings" w:cs="Wingdings"/>
      <w:w w:val="100"/>
      <w:position w:val="0"/>
      <w:sz w:val="24"/>
      <w:sz w:val="24"/>
      <w:vertAlign w:val="baseline"/>
      <w:em w:val="none"/>
    </w:rPr>
  </w:style>
  <w:style w:type="character" w:styleId="WW8Num7z3" w:customStyle="1">
    <w:name w:val="WW8Num7z3"/>
    <w:qFormat/>
    <w:rsid w:val="00f21de3"/>
    <w:rPr>
      <w:rFonts w:ascii="Symbol" w:hAnsi="Symbol" w:cs="Symbol"/>
      <w:w w:val="100"/>
      <w:position w:val="0"/>
      <w:sz w:val="24"/>
      <w:sz w:val="24"/>
      <w:vertAlign w:val="baseline"/>
      <w:em w:val="none"/>
    </w:rPr>
  </w:style>
  <w:style w:type="character" w:styleId="WW8Num8z0" w:customStyle="1">
    <w:name w:val="WW8Num8z0"/>
    <w:qFormat/>
    <w:rsid w:val="00f21de3"/>
    <w:rPr>
      <w:rFonts w:ascii="Courier New" w:hAnsi="Courier New" w:cs="Courier New"/>
      <w:w w:val="100"/>
      <w:position w:val="0"/>
      <w:sz w:val="24"/>
      <w:sz w:val="24"/>
      <w:vertAlign w:val="baseline"/>
      <w:em w:val="none"/>
    </w:rPr>
  </w:style>
  <w:style w:type="character" w:styleId="WW8Num8z2" w:customStyle="1">
    <w:name w:val="WW8Num8z2"/>
    <w:qFormat/>
    <w:rsid w:val="00f21de3"/>
    <w:rPr>
      <w:rFonts w:ascii="Wingdings" w:hAnsi="Wingdings" w:cs="Wingdings"/>
      <w:w w:val="100"/>
      <w:position w:val="0"/>
      <w:sz w:val="24"/>
      <w:sz w:val="24"/>
      <w:vertAlign w:val="baseline"/>
      <w:em w:val="none"/>
    </w:rPr>
  </w:style>
  <w:style w:type="character" w:styleId="WW8Num8z3" w:customStyle="1">
    <w:name w:val="WW8Num8z3"/>
    <w:qFormat/>
    <w:rsid w:val="00f21de3"/>
    <w:rPr>
      <w:rFonts w:ascii="Symbol" w:hAnsi="Symbol" w:cs="Symbol"/>
      <w:w w:val="100"/>
      <w:position w:val="0"/>
      <w:sz w:val="24"/>
      <w:sz w:val="24"/>
      <w:vertAlign w:val="baseline"/>
      <w:em w:val="none"/>
    </w:rPr>
  </w:style>
  <w:style w:type="character" w:styleId="WW8Num9z0" w:customStyle="1">
    <w:name w:val="WW8Num9z0"/>
    <w:qFormat/>
    <w:rsid w:val="00f21de3"/>
    <w:rPr>
      <w:rFonts w:ascii="Courier New" w:hAnsi="Courier New" w:cs="Courier New"/>
      <w:w w:val="100"/>
      <w:position w:val="0"/>
      <w:sz w:val="24"/>
      <w:sz w:val="24"/>
      <w:vertAlign w:val="baseline"/>
      <w:em w:val="none"/>
    </w:rPr>
  </w:style>
  <w:style w:type="character" w:styleId="WW8Num9z2" w:customStyle="1">
    <w:name w:val="WW8Num9z2"/>
    <w:qFormat/>
    <w:rsid w:val="00f21de3"/>
    <w:rPr>
      <w:rFonts w:ascii="Wingdings" w:hAnsi="Wingdings" w:cs="Wingdings"/>
      <w:w w:val="100"/>
      <w:position w:val="0"/>
      <w:sz w:val="24"/>
      <w:sz w:val="24"/>
      <w:vertAlign w:val="baseline"/>
      <w:em w:val="none"/>
    </w:rPr>
  </w:style>
  <w:style w:type="character" w:styleId="WW8Num9z3" w:customStyle="1">
    <w:name w:val="WW8Num9z3"/>
    <w:qFormat/>
    <w:rsid w:val="00f21de3"/>
    <w:rPr>
      <w:rFonts w:ascii="Symbol" w:hAnsi="Symbol" w:cs="Symbol"/>
      <w:w w:val="100"/>
      <w:position w:val="0"/>
      <w:sz w:val="24"/>
      <w:sz w:val="24"/>
      <w:vertAlign w:val="baseline"/>
      <w:em w:val="none"/>
    </w:rPr>
  </w:style>
  <w:style w:type="character" w:styleId="WW8Num10z0" w:customStyle="1">
    <w:name w:val="WW8Num10z0"/>
    <w:qFormat/>
    <w:rsid w:val="00f21de3"/>
    <w:rPr>
      <w:rFonts w:ascii="Courier New" w:hAnsi="Courier New" w:cs="Courier New"/>
      <w:w w:val="100"/>
      <w:position w:val="0"/>
      <w:sz w:val="24"/>
      <w:sz w:val="24"/>
      <w:vertAlign w:val="baseline"/>
      <w:em w:val="none"/>
    </w:rPr>
  </w:style>
  <w:style w:type="character" w:styleId="WW8Num10z2" w:customStyle="1">
    <w:name w:val="WW8Num10z2"/>
    <w:qFormat/>
    <w:rsid w:val="00f21de3"/>
    <w:rPr>
      <w:rFonts w:ascii="Wingdings" w:hAnsi="Wingdings" w:cs="Wingdings"/>
      <w:w w:val="100"/>
      <w:position w:val="0"/>
      <w:sz w:val="24"/>
      <w:sz w:val="24"/>
      <w:vertAlign w:val="baseline"/>
      <w:em w:val="none"/>
    </w:rPr>
  </w:style>
  <w:style w:type="character" w:styleId="WW8Num10z3" w:customStyle="1">
    <w:name w:val="WW8Num10z3"/>
    <w:qFormat/>
    <w:rsid w:val="00f21de3"/>
    <w:rPr>
      <w:rFonts w:ascii="Symbol" w:hAnsi="Symbol" w:cs="Symbol"/>
      <w:w w:val="100"/>
      <w:position w:val="0"/>
      <w:sz w:val="24"/>
      <w:sz w:val="24"/>
      <w:vertAlign w:val="baseline"/>
      <w:em w:val="none"/>
    </w:rPr>
  </w:style>
  <w:style w:type="character" w:styleId="WW8Num11z0" w:customStyle="1">
    <w:name w:val="WW8Num11z0"/>
    <w:qFormat/>
    <w:rsid w:val="00f21de3"/>
    <w:rPr>
      <w:rFonts w:ascii="Courier New" w:hAnsi="Courier New" w:cs="Courier New"/>
      <w:w w:val="100"/>
      <w:position w:val="0"/>
      <w:sz w:val="24"/>
      <w:sz w:val="24"/>
      <w:vertAlign w:val="baseline"/>
      <w:em w:val="none"/>
    </w:rPr>
  </w:style>
  <w:style w:type="character" w:styleId="WW8Num11z2" w:customStyle="1">
    <w:name w:val="WW8Num11z2"/>
    <w:qFormat/>
    <w:rsid w:val="00f21de3"/>
    <w:rPr>
      <w:rFonts w:ascii="Wingdings" w:hAnsi="Wingdings" w:cs="Wingdings"/>
      <w:w w:val="100"/>
      <w:position w:val="0"/>
      <w:sz w:val="24"/>
      <w:sz w:val="24"/>
      <w:vertAlign w:val="baseline"/>
      <w:em w:val="none"/>
    </w:rPr>
  </w:style>
  <w:style w:type="character" w:styleId="WW8Num11z3" w:customStyle="1">
    <w:name w:val="WW8Num11z3"/>
    <w:qFormat/>
    <w:rsid w:val="00f21de3"/>
    <w:rPr>
      <w:rFonts w:ascii="Symbol" w:hAnsi="Symbol" w:cs="Symbol"/>
      <w:w w:val="100"/>
      <w:position w:val="0"/>
      <w:sz w:val="24"/>
      <w:sz w:val="24"/>
      <w:vertAlign w:val="baseline"/>
      <w:em w:val="none"/>
    </w:rPr>
  </w:style>
  <w:style w:type="character" w:styleId="WW8Num12z0" w:customStyle="1">
    <w:name w:val="WW8Num12z0"/>
    <w:qFormat/>
    <w:rsid w:val="00f21de3"/>
    <w:rPr>
      <w:rFonts w:ascii="Courier New" w:hAnsi="Courier New" w:cs="Courier New"/>
      <w:w w:val="100"/>
      <w:position w:val="0"/>
      <w:sz w:val="24"/>
      <w:sz w:val="24"/>
      <w:vertAlign w:val="baseline"/>
      <w:em w:val="none"/>
    </w:rPr>
  </w:style>
  <w:style w:type="character" w:styleId="WW8Num12z2" w:customStyle="1">
    <w:name w:val="WW8Num12z2"/>
    <w:qFormat/>
    <w:rsid w:val="00f21de3"/>
    <w:rPr>
      <w:rFonts w:ascii="Wingdings" w:hAnsi="Wingdings" w:cs="Wingdings"/>
      <w:w w:val="100"/>
      <w:position w:val="0"/>
      <w:sz w:val="24"/>
      <w:sz w:val="24"/>
      <w:vertAlign w:val="baseline"/>
      <w:em w:val="none"/>
    </w:rPr>
  </w:style>
  <w:style w:type="character" w:styleId="WW8Num12z3" w:customStyle="1">
    <w:name w:val="WW8Num12z3"/>
    <w:qFormat/>
    <w:rsid w:val="00f21de3"/>
    <w:rPr>
      <w:rFonts w:ascii="Symbol" w:hAnsi="Symbol" w:cs="Symbol"/>
      <w:w w:val="100"/>
      <w:position w:val="0"/>
      <w:sz w:val="24"/>
      <w:sz w:val="24"/>
      <w:vertAlign w:val="baseline"/>
      <w:em w:val="none"/>
    </w:rPr>
  </w:style>
  <w:style w:type="character" w:styleId="WW8Num13z0" w:customStyle="1">
    <w:name w:val="WW8Num13z0"/>
    <w:qFormat/>
    <w:rsid w:val="00f21de3"/>
    <w:rPr>
      <w:rFonts w:ascii="Courier New" w:hAnsi="Courier New" w:cs="Courier New"/>
      <w:w w:val="100"/>
      <w:position w:val="0"/>
      <w:sz w:val="24"/>
      <w:sz w:val="24"/>
      <w:vertAlign w:val="baseline"/>
      <w:em w:val="none"/>
    </w:rPr>
  </w:style>
  <w:style w:type="character" w:styleId="WW8Num13z2" w:customStyle="1">
    <w:name w:val="WW8Num13z2"/>
    <w:qFormat/>
    <w:rsid w:val="00f21de3"/>
    <w:rPr>
      <w:rFonts w:ascii="Wingdings" w:hAnsi="Wingdings" w:cs="Wingdings"/>
      <w:w w:val="100"/>
      <w:position w:val="0"/>
      <w:sz w:val="24"/>
      <w:sz w:val="24"/>
      <w:vertAlign w:val="baseline"/>
      <w:em w:val="none"/>
    </w:rPr>
  </w:style>
  <w:style w:type="character" w:styleId="WW8Num13z3" w:customStyle="1">
    <w:name w:val="WW8Num13z3"/>
    <w:qFormat/>
    <w:rsid w:val="00f21de3"/>
    <w:rPr>
      <w:rFonts w:ascii="Symbol" w:hAnsi="Symbol" w:cs="Symbol"/>
      <w:w w:val="100"/>
      <w:position w:val="0"/>
      <w:sz w:val="24"/>
      <w:sz w:val="24"/>
      <w:vertAlign w:val="baseline"/>
      <w:em w:val="none"/>
    </w:rPr>
  </w:style>
  <w:style w:type="character" w:styleId="WW8Num14z0" w:customStyle="1">
    <w:name w:val="WW8Num14z0"/>
    <w:qFormat/>
    <w:rsid w:val="00f21de3"/>
    <w:rPr>
      <w:rFonts w:ascii="Wingdings" w:hAnsi="Wingdings" w:cs="Wingdings"/>
      <w:w w:val="100"/>
      <w:position w:val="0"/>
      <w:sz w:val="24"/>
      <w:sz w:val="24"/>
      <w:vertAlign w:val="baseline"/>
      <w:em w:val="none"/>
    </w:rPr>
  </w:style>
  <w:style w:type="character" w:styleId="WW8Num14z1" w:customStyle="1">
    <w:name w:val="WW8Num14z1"/>
    <w:qFormat/>
    <w:rsid w:val="00f21de3"/>
    <w:rPr>
      <w:rFonts w:ascii="Courier New" w:hAnsi="Courier New" w:cs="Courier New"/>
      <w:w w:val="100"/>
      <w:position w:val="0"/>
      <w:sz w:val="24"/>
      <w:sz w:val="24"/>
      <w:vertAlign w:val="baseline"/>
      <w:em w:val="none"/>
    </w:rPr>
  </w:style>
  <w:style w:type="character" w:styleId="WW8Num14z3" w:customStyle="1">
    <w:name w:val="WW8Num14z3"/>
    <w:qFormat/>
    <w:rsid w:val="00f21de3"/>
    <w:rPr>
      <w:rFonts w:ascii="Symbol" w:hAnsi="Symbol" w:cs="Symbol"/>
      <w:w w:val="100"/>
      <w:position w:val="0"/>
      <w:sz w:val="24"/>
      <w:sz w:val="24"/>
      <w:vertAlign w:val="baseline"/>
      <w:em w:val="none"/>
    </w:rPr>
  </w:style>
  <w:style w:type="character" w:styleId="WW8Num15z0" w:customStyle="1">
    <w:name w:val="WW8Num15z0"/>
    <w:qFormat/>
    <w:rsid w:val="00f21de3"/>
    <w:rPr>
      <w:rFonts w:ascii="Symbol" w:hAnsi="Symbol" w:cs="Symbol"/>
      <w:w w:val="100"/>
      <w:position w:val="0"/>
      <w:sz w:val="24"/>
      <w:sz w:val="24"/>
      <w:vertAlign w:val="baseline"/>
      <w:em w:val="none"/>
    </w:rPr>
  </w:style>
  <w:style w:type="character" w:styleId="WW8Num15z1" w:customStyle="1">
    <w:name w:val="WW8Num15z1"/>
    <w:qFormat/>
    <w:rsid w:val="00f21de3"/>
    <w:rPr>
      <w:rFonts w:ascii="Courier New" w:hAnsi="Courier New" w:cs="Courier New"/>
      <w:w w:val="100"/>
      <w:position w:val="0"/>
      <w:sz w:val="24"/>
      <w:sz w:val="24"/>
      <w:vertAlign w:val="baseline"/>
      <w:em w:val="none"/>
    </w:rPr>
  </w:style>
  <w:style w:type="character" w:styleId="WW8Num15z2" w:customStyle="1">
    <w:name w:val="WW8Num15z2"/>
    <w:qFormat/>
    <w:rsid w:val="00f21de3"/>
    <w:rPr>
      <w:rFonts w:ascii="Wingdings" w:hAnsi="Wingdings" w:cs="Wingdings"/>
      <w:w w:val="100"/>
      <w:position w:val="0"/>
      <w:sz w:val="24"/>
      <w:sz w:val="24"/>
      <w:vertAlign w:val="baseline"/>
      <w:em w:val="none"/>
    </w:rPr>
  </w:style>
  <w:style w:type="character" w:styleId="WW8Num16z0" w:customStyle="1">
    <w:name w:val="WW8Num16z0"/>
    <w:qFormat/>
    <w:rsid w:val="00f21de3"/>
    <w:rPr>
      <w:rFonts w:ascii="Courier New" w:hAnsi="Courier New" w:cs="Courier New"/>
      <w:w w:val="100"/>
      <w:position w:val="0"/>
      <w:sz w:val="24"/>
      <w:sz w:val="24"/>
      <w:vertAlign w:val="baseline"/>
      <w:em w:val="none"/>
    </w:rPr>
  </w:style>
  <w:style w:type="character" w:styleId="WW8Num16z2" w:customStyle="1">
    <w:name w:val="WW8Num16z2"/>
    <w:qFormat/>
    <w:rsid w:val="00f21de3"/>
    <w:rPr>
      <w:rFonts w:ascii="Wingdings" w:hAnsi="Wingdings" w:cs="Wingdings"/>
      <w:w w:val="100"/>
      <w:position w:val="0"/>
      <w:sz w:val="24"/>
      <w:sz w:val="24"/>
      <w:vertAlign w:val="baseline"/>
      <w:em w:val="none"/>
    </w:rPr>
  </w:style>
  <w:style w:type="character" w:styleId="WW8Num16z3" w:customStyle="1">
    <w:name w:val="WW8Num16z3"/>
    <w:qFormat/>
    <w:rsid w:val="00f21de3"/>
    <w:rPr>
      <w:rFonts w:ascii="Symbol" w:hAnsi="Symbol" w:cs="Symbol"/>
      <w:w w:val="100"/>
      <w:position w:val="0"/>
      <w:sz w:val="24"/>
      <w:sz w:val="24"/>
      <w:vertAlign w:val="baseline"/>
      <w:em w:val="none"/>
    </w:rPr>
  </w:style>
  <w:style w:type="character" w:styleId="WW8Num17z0" w:customStyle="1">
    <w:name w:val="WW8Num17z0"/>
    <w:qFormat/>
    <w:rsid w:val="00f21de3"/>
    <w:rPr>
      <w:rFonts w:ascii="Courier New" w:hAnsi="Courier New" w:cs="Courier New"/>
      <w:w w:val="100"/>
      <w:position w:val="0"/>
      <w:sz w:val="24"/>
      <w:sz w:val="24"/>
      <w:vertAlign w:val="baseline"/>
      <w:em w:val="none"/>
    </w:rPr>
  </w:style>
  <w:style w:type="character" w:styleId="WW8Num17z2" w:customStyle="1">
    <w:name w:val="WW8Num17z2"/>
    <w:qFormat/>
    <w:rsid w:val="00f21de3"/>
    <w:rPr>
      <w:rFonts w:ascii="Wingdings" w:hAnsi="Wingdings" w:cs="Wingdings"/>
      <w:w w:val="100"/>
      <w:position w:val="0"/>
      <w:sz w:val="24"/>
      <w:sz w:val="24"/>
      <w:vertAlign w:val="baseline"/>
      <w:em w:val="none"/>
    </w:rPr>
  </w:style>
  <w:style w:type="character" w:styleId="WW8Num17z3" w:customStyle="1">
    <w:name w:val="WW8Num17z3"/>
    <w:qFormat/>
    <w:rsid w:val="00f21de3"/>
    <w:rPr>
      <w:rFonts w:ascii="Symbol" w:hAnsi="Symbol" w:cs="Symbol"/>
      <w:w w:val="100"/>
      <w:position w:val="0"/>
      <w:sz w:val="24"/>
      <w:sz w:val="24"/>
      <w:vertAlign w:val="baseline"/>
      <w:em w:val="none"/>
    </w:rPr>
  </w:style>
  <w:style w:type="character" w:styleId="WW8Num18z0" w:customStyle="1">
    <w:name w:val="WW8Num18z0"/>
    <w:qFormat/>
    <w:rsid w:val="00f21de3"/>
    <w:rPr>
      <w:rFonts w:ascii="Symbol" w:hAnsi="Symbol" w:cs="Symbol"/>
      <w:w w:val="100"/>
      <w:position w:val="0"/>
      <w:sz w:val="24"/>
      <w:sz w:val="24"/>
      <w:vertAlign w:val="baseline"/>
      <w:em w:val="none"/>
    </w:rPr>
  </w:style>
  <w:style w:type="character" w:styleId="WW8Num18z1" w:customStyle="1">
    <w:name w:val="WW8Num18z1"/>
    <w:qFormat/>
    <w:rsid w:val="00f21de3"/>
    <w:rPr>
      <w:rFonts w:ascii="Courier New" w:hAnsi="Courier New" w:cs="Courier New"/>
      <w:w w:val="100"/>
      <w:position w:val="0"/>
      <w:sz w:val="24"/>
      <w:sz w:val="24"/>
      <w:vertAlign w:val="baseline"/>
      <w:em w:val="none"/>
    </w:rPr>
  </w:style>
  <w:style w:type="character" w:styleId="WW8Num18z2" w:customStyle="1">
    <w:name w:val="WW8Num18z2"/>
    <w:qFormat/>
    <w:rsid w:val="00f21de3"/>
    <w:rPr>
      <w:rFonts w:ascii="Wingdings" w:hAnsi="Wingdings" w:cs="Wingdings"/>
      <w:w w:val="100"/>
      <w:position w:val="0"/>
      <w:sz w:val="24"/>
      <w:sz w:val="24"/>
      <w:vertAlign w:val="baseline"/>
      <w:em w:val="none"/>
    </w:rPr>
  </w:style>
  <w:style w:type="character" w:styleId="WW8Num19z0" w:customStyle="1">
    <w:name w:val="WW8Num19z0"/>
    <w:qFormat/>
    <w:rsid w:val="00f21de3"/>
    <w:rPr>
      <w:rFonts w:ascii="Symbol" w:hAnsi="Symbol" w:cs="Symbol"/>
      <w:w w:val="100"/>
      <w:position w:val="0"/>
      <w:sz w:val="24"/>
      <w:sz w:val="24"/>
      <w:vertAlign w:val="baseline"/>
      <w:em w:val="none"/>
    </w:rPr>
  </w:style>
  <w:style w:type="character" w:styleId="WW8Num19z1" w:customStyle="1">
    <w:name w:val="WW8Num19z1"/>
    <w:qFormat/>
    <w:rsid w:val="00f21de3"/>
    <w:rPr>
      <w:rFonts w:ascii="Courier New" w:hAnsi="Courier New" w:cs="Courier New"/>
      <w:w w:val="100"/>
      <w:position w:val="0"/>
      <w:sz w:val="24"/>
      <w:sz w:val="24"/>
      <w:vertAlign w:val="baseline"/>
      <w:em w:val="none"/>
    </w:rPr>
  </w:style>
  <w:style w:type="character" w:styleId="WW8Num19z2" w:customStyle="1">
    <w:name w:val="WW8Num19z2"/>
    <w:qFormat/>
    <w:rsid w:val="00f21de3"/>
    <w:rPr>
      <w:rFonts w:ascii="Wingdings" w:hAnsi="Wingdings" w:cs="Wingdings"/>
      <w:w w:val="100"/>
      <w:position w:val="0"/>
      <w:sz w:val="24"/>
      <w:sz w:val="24"/>
      <w:vertAlign w:val="baseline"/>
      <w:em w:val="none"/>
    </w:rPr>
  </w:style>
  <w:style w:type="character" w:styleId="WW8Num20z0" w:customStyle="1">
    <w:name w:val="WW8Num20z0"/>
    <w:qFormat/>
    <w:rsid w:val="00f21de3"/>
    <w:rPr>
      <w:rFonts w:ascii="Wingdings" w:hAnsi="Wingdings" w:cs="Wingdings"/>
      <w:w w:val="100"/>
      <w:position w:val="0"/>
      <w:sz w:val="24"/>
      <w:sz w:val="24"/>
      <w:vertAlign w:val="baseline"/>
      <w:em w:val="none"/>
    </w:rPr>
  </w:style>
  <w:style w:type="character" w:styleId="WW8Num20z1" w:customStyle="1">
    <w:name w:val="WW8Num20z1"/>
    <w:qFormat/>
    <w:rsid w:val="00f21de3"/>
    <w:rPr>
      <w:rFonts w:ascii="Courier New" w:hAnsi="Courier New" w:cs="Courier New"/>
      <w:w w:val="100"/>
      <w:position w:val="0"/>
      <w:sz w:val="24"/>
      <w:sz w:val="24"/>
      <w:vertAlign w:val="baseline"/>
      <w:em w:val="none"/>
    </w:rPr>
  </w:style>
  <w:style w:type="character" w:styleId="WW8Num20z3" w:customStyle="1">
    <w:name w:val="WW8Num20z3"/>
    <w:qFormat/>
    <w:rsid w:val="00f21de3"/>
    <w:rPr>
      <w:rFonts w:ascii="Symbol" w:hAnsi="Symbol" w:cs="Symbol"/>
      <w:w w:val="100"/>
      <w:position w:val="0"/>
      <w:sz w:val="24"/>
      <w:sz w:val="24"/>
      <w:vertAlign w:val="baseline"/>
      <w:em w:val="none"/>
    </w:rPr>
  </w:style>
  <w:style w:type="character" w:styleId="WW8Num21z0" w:customStyle="1">
    <w:name w:val="WW8Num21z0"/>
    <w:qFormat/>
    <w:rsid w:val="00f21de3"/>
    <w:rPr>
      <w:rFonts w:ascii="Symbol" w:hAnsi="Symbol" w:cs="Symbol"/>
      <w:w w:val="100"/>
      <w:position w:val="0"/>
      <w:sz w:val="24"/>
      <w:sz w:val="24"/>
      <w:vertAlign w:val="baseline"/>
      <w:em w:val="none"/>
      <w:lang w:val="el-GR"/>
    </w:rPr>
  </w:style>
  <w:style w:type="character" w:styleId="WW8Num21z1" w:customStyle="1">
    <w:name w:val="WW8Num21z1"/>
    <w:qFormat/>
    <w:rsid w:val="00f21de3"/>
    <w:rPr>
      <w:rFonts w:ascii="Courier New" w:hAnsi="Courier New" w:cs="Courier New"/>
      <w:w w:val="100"/>
      <w:position w:val="0"/>
      <w:sz w:val="24"/>
      <w:sz w:val="24"/>
      <w:vertAlign w:val="baseline"/>
      <w:em w:val="none"/>
      <w:lang w:val="el-GR"/>
    </w:rPr>
  </w:style>
  <w:style w:type="character" w:styleId="WW8Num21z2" w:customStyle="1">
    <w:name w:val="WW8Num21z2"/>
    <w:qFormat/>
    <w:rsid w:val="00f21de3"/>
    <w:rPr>
      <w:rFonts w:ascii="Wingdings" w:hAnsi="Wingdings" w:cs="Wingdings"/>
      <w:w w:val="100"/>
      <w:position w:val="0"/>
      <w:sz w:val="24"/>
      <w:sz w:val="24"/>
      <w:vertAlign w:val="baseline"/>
      <w:em w:val="none"/>
    </w:rPr>
  </w:style>
  <w:style w:type="character" w:styleId="WW8Num22z0" w:customStyle="1">
    <w:name w:val="WW8Num22z0"/>
    <w:qFormat/>
    <w:rsid w:val="00f21de3"/>
    <w:rPr>
      <w:w w:val="100"/>
      <w:position w:val="0"/>
      <w:sz w:val="24"/>
      <w:sz w:val="24"/>
      <w:vertAlign w:val="baseline"/>
      <w:em w:val="none"/>
      <w:lang w:val="el-GR"/>
    </w:rPr>
  </w:style>
  <w:style w:type="character" w:styleId="WW8Num22z1" w:customStyle="1">
    <w:name w:val="WW8Num22z1"/>
    <w:qFormat/>
    <w:rsid w:val="00f21de3"/>
    <w:rPr>
      <w:w w:val="100"/>
      <w:position w:val="0"/>
      <w:sz w:val="24"/>
      <w:sz w:val="24"/>
      <w:vertAlign w:val="baseline"/>
      <w:em w:val="none"/>
    </w:rPr>
  </w:style>
  <w:style w:type="character" w:styleId="WW8Num22z2" w:customStyle="1">
    <w:name w:val="WW8Num22z2"/>
    <w:qFormat/>
    <w:rsid w:val="00f21de3"/>
    <w:rPr>
      <w:w w:val="100"/>
      <w:position w:val="0"/>
      <w:sz w:val="24"/>
      <w:sz w:val="24"/>
      <w:vertAlign w:val="baseline"/>
      <w:em w:val="none"/>
    </w:rPr>
  </w:style>
  <w:style w:type="character" w:styleId="WW8Num22z3" w:customStyle="1">
    <w:name w:val="WW8Num22z3"/>
    <w:qFormat/>
    <w:rsid w:val="00f21de3"/>
    <w:rPr>
      <w:w w:val="100"/>
      <w:position w:val="0"/>
      <w:sz w:val="24"/>
      <w:sz w:val="24"/>
      <w:vertAlign w:val="baseline"/>
      <w:em w:val="none"/>
    </w:rPr>
  </w:style>
  <w:style w:type="character" w:styleId="WW8Num22z4" w:customStyle="1">
    <w:name w:val="WW8Num22z4"/>
    <w:qFormat/>
    <w:rsid w:val="00f21de3"/>
    <w:rPr>
      <w:w w:val="100"/>
      <w:position w:val="0"/>
      <w:sz w:val="24"/>
      <w:sz w:val="24"/>
      <w:vertAlign w:val="baseline"/>
      <w:em w:val="none"/>
    </w:rPr>
  </w:style>
  <w:style w:type="character" w:styleId="WW8Num22z5" w:customStyle="1">
    <w:name w:val="WW8Num22z5"/>
    <w:qFormat/>
    <w:rsid w:val="00f21de3"/>
    <w:rPr>
      <w:w w:val="100"/>
      <w:position w:val="0"/>
      <w:sz w:val="24"/>
      <w:sz w:val="24"/>
      <w:vertAlign w:val="baseline"/>
      <w:em w:val="none"/>
    </w:rPr>
  </w:style>
  <w:style w:type="character" w:styleId="WW8Num22z6" w:customStyle="1">
    <w:name w:val="WW8Num22z6"/>
    <w:qFormat/>
    <w:rsid w:val="00f21de3"/>
    <w:rPr>
      <w:w w:val="100"/>
      <w:position w:val="0"/>
      <w:sz w:val="24"/>
      <w:sz w:val="24"/>
      <w:vertAlign w:val="baseline"/>
      <w:em w:val="none"/>
    </w:rPr>
  </w:style>
  <w:style w:type="character" w:styleId="WW8Num22z7" w:customStyle="1">
    <w:name w:val="WW8Num22z7"/>
    <w:qFormat/>
    <w:rsid w:val="00f21de3"/>
    <w:rPr>
      <w:w w:val="100"/>
      <w:position w:val="0"/>
      <w:sz w:val="24"/>
      <w:sz w:val="24"/>
      <w:vertAlign w:val="baseline"/>
      <w:em w:val="none"/>
    </w:rPr>
  </w:style>
  <w:style w:type="character" w:styleId="WW8Num22z8" w:customStyle="1">
    <w:name w:val="WW8Num22z8"/>
    <w:qFormat/>
    <w:rsid w:val="00f21de3"/>
    <w:rPr>
      <w:w w:val="100"/>
      <w:position w:val="0"/>
      <w:sz w:val="24"/>
      <w:sz w:val="24"/>
      <w:vertAlign w:val="baseline"/>
      <w:em w:val="none"/>
    </w:rPr>
  </w:style>
  <w:style w:type="character" w:styleId="WW8Num23z0" w:customStyle="1">
    <w:name w:val="WW8Num23z0"/>
    <w:qFormat/>
    <w:rsid w:val="00f21de3"/>
    <w:rPr>
      <w:rFonts w:ascii="Wingdings" w:hAnsi="Wingdings" w:cs="Wingdings"/>
      <w:w w:val="100"/>
      <w:position w:val="0"/>
      <w:sz w:val="24"/>
      <w:sz w:val="24"/>
      <w:vertAlign w:val="baseline"/>
      <w:em w:val="none"/>
    </w:rPr>
  </w:style>
  <w:style w:type="character" w:styleId="WW8Num23z1" w:customStyle="1">
    <w:name w:val="WW8Num23z1"/>
    <w:qFormat/>
    <w:rsid w:val="00f21de3"/>
    <w:rPr>
      <w:rFonts w:ascii="Courier New" w:hAnsi="Courier New" w:cs="Courier New"/>
      <w:w w:val="100"/>
      <w:position w:val="0"/>
      <w:sz w:val="24"/>
      <w:sz w:val="24"/>
      <w:vertAlign w:val="baseline"/>
      <w:em w:val="none"/>
    </w:rPr>
  </w:style>
  <w:style w:type="character" w:styleId="WW8Num23z3" w:customStyle="1">
    <w:name w:val="WW8Num23z3"/>
    <w:qFormat/>
    <w:rsid w:val="00f21de3"/>
    <w:rPr>
      <w:rFonts w:ascii="Symbol" w:hAnsi="Symbol" w:cs="Symbol"/>
      <w:w w:val="100"/>
      <w:position w:val="0"/>
      <w:sz w:val="24"/>
      <w:sz w:val="24"/>
      <w:vertAlign w:val="baseline"/>
      <w:em w:val="none"/>
    </w:rPr>
  </w:style>
  <w:style w:type="character" w:styleId="WW8Num24z0" w:customStyle="1">
    <w:name w:val="WW8Num24z0"/>
    <w:qFormat/>
    <w:rsid w:val="00f21de3"/>
    <w:rPr>
      <w:rFonts w:ascii="Symbol" w:hAnsi="Symbol" w:cs="Symbol"/>
      <w:w w:val="100"/>
      <w:position w:val="0"/>
      <w:sz w:val="24"/>
      <w:sz w:val="24"/>
      <w:vertAlign w:val="baseline"/>
      <w:em w:val="none"/>
    </w:rPr>
  </w:style>
  <w:style w:type="character" w:styleId="WW8Num24z1" w:customStyle="1">
    <w:name w:val="WW8Num24z1"/>
    <w:qFormat/>
    <w:rsid w:val="00f21de3"/>
    <w:rPr>
      <w:rFonts w:ascii="Courier New" w:hAnsi="Courier New" w:cs="Courier New"/>
      <w:w w:val="100"/>
      <w:position w:val="0"/>
      <w:sz w:val="24"/>
      <w:sz w:val="24"/>
      <w:vertAlign w:val="baseline"/>
      <w:em w:val="none"/>
    </w:rPr>
  </w:style>
  <w:style w:type="character" w:styleId="WW8Num24z2" w:customStyle="1">
    <w:name w:val="WW8Num24z2"/>
    <w:qFormat/>
    <w:rsid w:val="00f21de3"/>
    <w:rPr>
      <w:rFonts w:ascii="Wingdings" w:hAnsi="Wingdings" w:cs="Wingdings"/>
      <w:w w:val="100"/>
      <w:position w:val="0"/>
      <w:sz w:val="24"/>
      <w:sz w:val="24"/>
      <w:vertAlign w:val="baseline"/>
      <w:em w:val="none"/>
    </w:rPr>
  </w:style>
  <w:style w:type="character" w:styleId="WW8Num25z0" w:customStyle="1">
    <w:name w:val="WW8Num25z0"/>
    <w:qFormat/>
    <w:rsid w:val="00f21de3"/>
    <w:rPr>
      <w:rFonts w:ascii="Courier New" w:hAnsi="Courier New" w:cs="Courier New"/>
      <w:w w:val="100"/>
      <w:position w:val="0"/>
      <w:sz w:val="24"/>
      <w:sz w:val="24"/>
      <w:vertAlign w:val="baseline"/>
      <w:em w:val="none"/>
      <w:lang w:val="el-GR"/>
    </w:rPr>
  </w:style>
  <w:style w:type="character" w:styleId="WW8Num25z2" w:customStyle="1">
    <w:name w:val="WW8Num25z2"/>
    <w:qFormat/>
    <w:rsid w:val="00f21de3"/>
    <w:rPr>
      <w:rFonts w:ascii="Wingdings" w:hAnsi="Wingdings" w:cs="Wingdings"/>
      <w:w w:val="100"/>
      <w:position w:val="0"/>
      <w:sz w:val="24"/>
      <w:sz w:val="24"/>
      <w:vertAlign w:val="baseline"/>
      <w:em w:val="none"/>
    </w:rPr>
  </w:style>
  <w:style w:type="character" w:styleId="WW8Num25z3" w:customStyle="1">
    <w:name w:val="WW8Num25z3"/>
    <w:qFormat/>
    <w:rsid w:val="00f21de3"/>
    <w:rPr>
      <w:rFonts w:ascii="Symbol" w:hAnsi="Symbol" w:cs="Symbol"/>
      <w:w w:val="100"/>
      <w:position w:val="0"/>
      <w:sz w:val="24"/>
      <w:sz w:val="24"/>
      <w:vertAlign w:val="baseline"/>
      <w:em w:val="none"/>
    </w:rPr>
  </w:style>
  <w:style w:type="character" w:styleId="WW8Num26z0" w:customStyle="1">
    <w:name w:val="WW8Num26z0"/>
    <w:qFormat/>
    <w:rsid w:val="00f21de3"/>
    <w:rPr>
      <w:rFonts w:ascii="Courier New" w:hAnsi="Courier New" w:cs="Courier New"/>
      <w:w w:val="100"/>
      <w:position w:val="0"/>
      <w:sz w:val="24"/>
      <w:sz w:val="24"/>
      <w:vertAlign w:val="baseline"/>
      <w:em w:val="none"/>
    </w:rPr>
  </w:style>
  <w:style w:type="character" w:styleId="WW8Num26z2" w:customStyle="1">
    <w:name w:val="WW8Num26z2"/>
    <w:qFormat/>
    <w:rsid w:val="00f21de3"/>
    <w:rPr>
      <w:rFonts w:ascii="Wingdings" w:hAnsi="Wingdings" w:cs="Wingdings"/>
      <w:w w:val="100"/>
      <w:position w:val="0"/>
      <w:sz w:val="24"/>
      <w:sz w:val="24"/>
      <w:vertAlign w:val="baseline"/>
      <w:em w:val="none"/>
    </w:rPr>
  </w:style>
  <w:style w:type="character" w:styleId="WW8Num26z3" w:customStyle="1">
    <w:name w:val="WW8Num26z3"/>
    <w:qFormat/>
    <w:rsid w:val="00f21de3"/>
    <w:rPr>
      <w:rFonts w:ascii="Symbol" w:hAnsi="Symbol" w:cs="Symbol"/>
      <w:w w:val="100"/>
      <w:position w:val="0"/>
      <w:sz w:val="24"/>
      <w:sz w:val="24"/>
      <w:vertAlign w:val="baseline"/>
      <w:em w:val="none"/>
    </w:rPr>
  </w:style>
  <w:style w:type="character" w:styleId="WW8Num27z0" w:customStyle="1">
    <w:name w:val="WW8Num27z0"/>
    <w:qFormat/>
    <w:rsid w:val="00f21de3"/>
    <w:rPr>
      <w:rFonts w:ascii="Courier New" w:hAnsi="Courier New" w:cs="Courier New"/>
      <w:w w:val="100"/>
      <w:position w:val="0"/>
      <w:sz w:val="24"/>
      <w:sz w:val="24"/>
      <w:vertAlign w:val="baseline"/>
      <w:em w:val="none"/>
    </w:rPr>
  </w:style>
  <w:style w:type="character" w:styleId="WW8Num27z2" w:customStyle="1">
    <w:name w:val="WW8Num27z2"/>
    <w:qFormat/>
    <w:rsid w:val="00f21de3"/>
    <w:rPr>
      <w:rFonts w:ascii="Wingdings" w:hAnsi="Wingdings" w:cs="Wingdings"/>
      <w:w w:val="100"/>
      <w:position w:val="0"/>
      <w:sz w:val="24"/>
      <w:sz w:val="24"/>
      <w:vertAlign w:val="baseline"/>
      <w:em w:val="none"/>
    </w:rPr>
  </w:style>
  <w:style w:type="character" w:styleId="WW8Num27z3" w:customStyle="1">
    <w:name w:val="WW8Num27z3"/>
    <w:qFormat/>
    <w:rsid w:val="00f21de3"/>
    <w:rPr>
      <w:rFonts w:ascii="Symbol" w:hAnsi="Symbol" w:cs="Symbol"/>
      <w:w w:val="100"/>
      <w:position w:val="0"/>
      <w:sz w:val="24"/>
      <w:sz w:val="24"/>
      <w:vertAlign w:val="baseline"/>
      <w:em w:val="none"/>
    </w:rPr>
  </w:style>
  <w:style w:type="character" w:styleId="WW8Num28z0" w:customStyle="1">
    <w:name w:val="WW8Num28z0"/>
    <w:qFormat/>
    <w:rsid w:val="00f21de3"/>
    <w:rPr>
      <w:rFonts w:ascii="Courier New" w:hAnsi="Courier New" w:cs="Courier New"/>
      <w:w w:val="100"/>
      <w:position w:val="0"/>
      <w:sz w:val="24"/>
      <w:sz w:val="24"/>
      <w:vertAlign w:val="baseline"/>
      <w:em w:val="none"/>
    </w:rPr>
  </w:style>
  <w:style w:type="character" w:styleId="WW8Num28z2" w:customStyle="1">
    <w:name w:val="WW8Num28z2"/>
    <w:qFormat/>
    <w:rsid w:val="00f21de3"/>
    <w:rPr>
      <w:rFonts w:ascii="Wingdings" w:hAnsi="Wingdings" w:cs="Wingdings"/>
      <w:w w:val="100"/>
      <w:position w:val="0"/>
      <w:sz w:val="24"/>
      <w:sz w:val="24"/>
      <w:vertAlign w:val="baseline"/>
      <w:em w:val="none"/>
    </w:rPr>
  </w:style>
  <w:style w:type="character" w:styleId="WW8Num28z3" w:customStyle="1">
    <w:name w:val="WW8Num28z3"/>
    <w:qFormat/>
    <w:rsid w:val="00f21de3"/>
    <w:rPr>
      <w:rFonts w:ascii="Symbol" w:hAnsi="Symbol" w:cs="Symbol"/>
      <w:w w:val="100"/>
      <w:position w:val="0"/>
      <w:sz w:val="24"/>
      <w:sz w:val="24"/>
      <w:vertAlign w:val="baseline"/>
      <w:em w:val="none"/>
    </w:rPr>
  </w:style>
  <w:style w:type="character" w:styleId="WW8Num29z0" w:customStyle="1">
    <w:name w:val="WW8Num29z0"/>
    <w:qFormat/>
    <w:rsid w:val="00f21de3"/>
    <w:rPr>
      <w:rFonts w:ascii="Courier New" w:hAnsi="Courier New" w:cs="Courier New"/>
      <w:w w:val="100"/>
      <w:position w:val="0"/>
      <w:sz w:val="24"/>
      <w:sz w:val="24"/>
      <w:vertAlign w:val="baseline"/>
      <w:em w:val="none"/>
    </w:rPr>
  </w:style>
  <w:style w:type="character" w:styleId="WW8Num29z2" w:customStyle="1">
    <w:name w:val="WW8Num29z2"/>
    <w:qFormat/>
    <w:rsid w:val="00f21de3"/>
    <w:rPr>
      <w:rFonts w:ascii="Wingdings" w:hAnsi="Wingdings" w:cs="Wingdings"/>
      <w:w w:val="100"/>
      <w:position w:val="0"/>
      <w:sz w:val="24"/>
      <w:sz w:val="24"/>
      <w:vertAlign w:val="baseline"/>
      <w:em w:val="none"/>
    </w:rPr>
  </w:style>
  <w:style w:type="character" w:styleId="WW8Num29z3" w:customStyle="1">
    <w:name w:val="WW8Num29z3"/>
    <w:qFormat/>
    <w:rsid w:val="00f21de3"/>
    <w:rPr>
      <w:rFonts w:ascii="Symbol" w:hAnsi="Symbol" w:cs="Symbol"/>
      <w:w w:val="100"/>
      <w:position w:val="0"/>
      <w:sz w:val="24"/>
      <w:sz w:val="24"/>
      <w:vertAlign w:val="baseline"/>
      <w:em w:val="none"/>
    </w:rPr>
  </w:style>
  <w:style w:type="character" w:styleId="WW8Num30z0" w:customStyle="1">
    <w:name w:val="WW8Num30z0"/>
    <w:qFormat/>
    <w:rsid w:val="00f21de3"/>
    <w:rPr>
      <w:rFonts w:ascii="Symbol" w:hAnsi="Symbol" w:cs="Symbol"/>
      <w:w w:val="100"/>
      <w:position w:val="0"/>
      <w:sz w:val="24"/>
      <w:sz w:val="24"/>
      <w:szCs w:val="32"/>
      <w:vertAlign w:val="baseline"/>
      <w:em w:val="none"/>
    </w:rPr>
  </w:style>
  <w:style w:type="character" w:styleId="WW8Num30z1" w:customStyle="1">
    <w:name w:val="WW8Num30z1"/>
    <w:qFormat/>
    <w:rsid w:val="00f21de3"/>
    <w:rPr>
      <w:rFonts w:ascii="Courier New" w:hAnsi="Courier New" w:cs="Courier New"/>
      <w:w w:val="100"/>
      <w:position w:val="0"/>
      <w:sz w:val="24"/>
      <w:sz w:val="24"/>
      <w:vertAlign w:val="baseline"/>
      <w:em w:val="none"/>
    </w:rPr>
  </w:style>
  <w:style w:type="character" w:styleId="WW8Num30z2" w:customStyle="1">
    <w:name w:val="WW8Num30z2"/>
    <w:qFormat/>
    <w:rsid w:val="00f21de3"/>
    <w:rPr>
      <w:rFonts w:ascii="Wingdings" w:hAnsi="Wingdings" w:cs="Wingdings"/>
      <w:w w:val="100"/>
      <w:position w:val="0"/>
      <w:sz w:val="24"/>
      <w:sz w:val="24"/>
      <w:vertAlign w:val="baseline"/>
      <w:em w:val="none"/>
    </w:rPr>
  </w:style>
  <w:style w:type="character" w:styleId="WW8Num30z3" w:customStyle="1">
    <w:name w:val="WW8Num30z3"/>
    <w:qFormat/>
    <w:rsid w:val="00f21de3"/>
    <w:rPr>
      <w:rFonts w:ascii="Symbol" w:hAnsi="Symbol" w:cs="Symbol"/>
      <w:w w:val="100"/>
      <w:position w:val="0"/>
      <w:sz w:val="24"/>
      <w:sz w:val="24"/>
      <w:vertAlign w:val="baseline"/>
      <w:em w:val="none"/>
    </w:rPr>
  </w:style>
  <w:style w:type="character" w:styleId="WW8Num31z0" w:customStyle="1">
    <w:name w:val="WW8Num31z0"/>
    <w:qFormat/>
    <w:rsid w:val="00f21de3"/>
    <w:rPr>
      <w:rFonts w:ascii="Courier New" w:hAnsi="Courier New" w:cs="Courier New"/>
      <w:w w:val="100"/>
      <w:position w:val="0"/>
      <w:sz w:val="24"/>
      <w:sz w:val="24"/>
      <w:vertAlign w:val="baseline"/>
      <w:em w:val="none"/>
    </w:rPr>
  </w:style>
  <w:style w:type="character" w:styleId="WW8Num31z2" w:customStyle="1">
    <w:name w:val="WW8Num31z2"/>
    <w:qFormat/>
    <w:rsid w:val="00f21de3"/>
    <w:rPr>
      <w:rFonts w:ascii="Wingdings" w:hAnsi="Wingdings" w:cs="Wingdings"/>
      <w:w w:val="100"/>
      <w:position w:val="0"/>
      <w:sz w:val="24"/>
      <w:sz w:val="24"/>
      <w:vertAlign w:val="baseline"/>
      <w:em w:val="none"/>
    </w:rPr>
  </w:style>
  <w:style w:type="character" w:styleId="WW8Num31z3" w:customStyle="1">
    <w:name w:val="WW8Num31z3"/>
    <w:qFormat/>
    <w:rsid w:val="00f21de3"/>
    <w:rPr>
      <w:rFonts w:ascii="Symbol" w:hAnsi="Symbol" w:cs="Symbol"/>
      <w:w w:val="100"/>
      <w:position w:val="0"/>
      <w:sz w:val="24"/>
      <w:sz w:val="24"/>
      <w:vertAlign w:val="baseline"/>
      <w:em w:val="none"/>
    </w:rPr>
  </w:style>
  <w:style w:type="character" w:styleId="WW8Num32z0" w:customStyle="1">
    <w:name w:val="WW8Num32z0"/>
    <w:qFormat/>
    <w:rsid w:val="00f21de3"/>
    <w:rPr>
      <w:rFonts w:ascii="Courier New" w:hAnsi="Courier New" w:cs="Courier New"/>
      <w:w w:val="100"/>
      <w:position w:val="0"/>
      <w:sz w:val="24"/>
      <w:sz w:val="24"/>
      <w:vertAlign w:val="baseline"/>
      <w:em w:val="none"/>
    </w:rPr>
  </w:style>
  <w:style w:type="character" w:styleId="WW8Num32z2" w:customStyle="1">
    <w:name w:val="WW8Num32z2"/>
    <w:qFormat/>
    <w:rsid w:val="00f21de3"/>
    <w:rPr>
      <w:rFonts w:ascii="Wingdings" w:hAnsi="Wingdings" w:cs="Wingdings"/>
      <w:w w:val="100"/>
      <w:position w:val="0"/>
      <w:sz w:val="24"/>
      <w:sz w:val="24"/>
      <w:vertAlign w:val="baseline"/>
      <w:em w:val="none"/>
    </w:rPr>
  </w:style>
  <w:style w:type="character" w:styleId="WW8Num32z3" w:customStyle="1">
    <w:name w:val="WW8Num32z3"/>
    <w:qFormat/>
    <w:rsid w:val="00f21de3"/>
    <w:rPr>
      <w:rFonts w:ascii="Symbol" w:hAnsi="Symbol" w:cs="Symbol"/>
      <w:w w:val="100"/>
      <w:position w:val="0"/>
      <w:sz w:val="24"/>
      <w:sz w:val="24"/>
      <w:vertAlign w:val="baseline"/>
      <w:em w:val="none"/>
    </w:rPr>
  </w:style>
  <w:style w:type="character" w:styleId="3" w:customStyle="1">
    <w:name w:val="Προεπιλεγμένη γραμματοσειρά3"/>
    <w:qFormat/>
    <w:rsid w:val="00f21de3"/>
    <w:rPr>
      <w:w w:val="100"/>
      <w:position w:val="0"/>
      <w:sz w:val="24"/>
      <w:sz w:val="24"/>
      <w:vertAlign w:val="baseline"/>
      <w:em w:val="none"/>
    </w:rPr>
  </w:style>
  <w:style w:type="character" w:styleId="Heading1Char" w:customStyle="1">
    <w:name w:val="Heading 1 Char"/>
    <w:qFormat/>
    <w:rsid w:val="00f21de3"/>
    <w:rPr>
      <w:rFonts w:ascii="Calibri" w:hAnsi="Calibri" w:eastAsia="Times New Roman" w:cs="Calibri"/>
      <w:color w:val="2C696D"/>
      <w:w w:val="100"/>
      <w:position w:val="0"/>
      <w:sz w:val="36"/>
      <w:sz w:val="36"/>
      <w:szCs w:val="32"/>
      <w:vertAlign w:val="baseline"/>
      <w:em w:val="none"/>
    </w:rPr>
  </w:style>
  <w:style w:type="character" w:styleId="Heading2Char" w:customStyle="1">
    <w:name w:val="Heading 2 Char"/>
    <w:qFormat/>
    <w:rsid w:val="00f21de3"/>
    <w:rPr>
      <w:rFonts w:ascii="Calibri" w:hAnsi="Calibri" w:eastAsia="Times New Roman" w:cs="Calibri"/>
      <w:color w:val="2C696D"/>
      <w:w w:val="100"/>
      <w:position w:val="0"/>
      <w:sz w:val="32"/>
      <w:sz w:val="32"/>
      <w:szCs w:val="26"/>
      <w:vertAlign w:val="baseline"/>
      <w:em w:val="none"/>
    </w:rPr>
  </w:style>
  <w:style w:type="character" w:styleId="Heading3Char" w:customStyle="1">
    <w:name w:val="Heading 3 Char"/>
    <w:qFormat/>
    <w:rsid w:val="00f21de3"/>
    <w:rPr>
      <w:rFonts w:ascii="Calibri" w:hAnsi="Calibri" w:eastAsia="Times New Roman" w:cs="Calibri"/>
      <w:color w:val="2C696D"/>
      <w:w w:val="100"/>
      <w:position w:val="0"/>
      <w:sz w:val="28"/>
      <w:sz w:val="28"/>
      <w:szCs w:val="24"/>
      <w:vertAlign w:val="baseline"/>
      <w:em w:val="none"/>
    </w:rPr>
  </w:style>
  <w:style w:type="character" w:styleId="Heading4Char" w:customStyle="1">
    <w:name w:val="Heading 4 Char"/>
    <w:qFormat/>
    <w:rsid w:val="00f21de3"/>
    <w:rPr>
      <w:rFonts w:ascii="Calibri" w:hAnsi="Calibri" w:eastAsia="Times New Roman" w:cs="Calibri"/>
      <w:iCs/>
      <w:color w:val="2E8982"/>
      <w:w w:val="100"/>
      <w:position w:val="0"/>
      <w:sz w:val="24"/>
      <w:sz w:val="24"/>
      <w:szCs w:val="24"/>
      <w:vertAlign w:val="baseline"/>
      <w:em w:val="none"/>
    </w:rPr>
  </w:style>
  <w:style w:type="character" w:styleId="Heading5Char" w:customStyle="1">
    <w:name w:val="Heading 5 Char"/>
    <w:qFormat/>
    <w:rsid w:val="00f21de3"/>
    <w:rPr>
      <w:rFonts w:ascii="Calibri Light" w:hAnsi="Calibri Light" w:eastAsia="Times New Roman" w:cs="Times New Roman"/>
      <w:color w:val="2E74B5"/>
      <w:w w:val="100"/>
      <w:position w:val="0"/>
      <w:sz w:val="22"/>
      <w:sz w:val="22"/>
      <w:szCs w:val="22"/>
      <w:vertAlign w:val="baseline"/>
      <w:em w:val="none"/>
      <w:lang w:val="el-GR"/>
    </w:rPr>
  </w:style>
  <w:style w:type="character" w:styleId="Heading6Char" w:customStyle="1">
    <w:name w:val="Heading 6 Char"/>
    <w:qFormat/>
    <w:rsid w:val="00f21de3"/>
    <w:rPr>
      <w:rFonts w:ascii="Calibri Light" w:hAnsi="Calibri Light" w:eastAsia="Times New Roman" w:cs="Times New Roman"/>
      <w:color w:val="1F4D78"/>
      <w:w w:val="100"/>
      <w:position w:val="0"/>
      <w:sz w:val="22"/>
      <w:sz w:val="22"/>
      <w:szCs w:val="22"/>
      <w:vertAlign w:val="baseline"/>
      <w:em w:val="none"/>
      <w:lang w:val="el-GR"/>
    </w:rPr>
  </w:style>
  <w:style w:type="character" w:styleId="Heading7Char" w:customStyle="1">
    <w:name w:val="Heading 7 Char"/>
    <w:qFormat/>
    <w:rsid w:val="00f21de3"/>
    <w:rPr>
      <w:rFonts w:ascii="Calibri Light" w:hAnsi="Calibri Light" w:eastAsia="Times New Roman" w:cs="Times New Roman"/>
      <w:i/>
      <w:iCs/>
      <w:color w:val="1F4D78"/>
      <w:w w:val="100"/>
      <w:position w:val="0"/>
      <w:sz w:val="22"/>
      <w:sz w:val="22"/>
      <w:szCs w:val="22"/>
      <w:vertAlign w:val="baseline"/>
      <w:em w:val="none"/>
      <w:lang w:val="el-GR"/>
    </w:rPr>
  </w:style>
  <w:style w:type="character" w:styleId="Heading8Char" w:customStyle="1">
    <w:name w:val="Heading 8 Char"/>
    <w:qFormat/>
    <w:rsid w:val="00f21de3"/>
    <w:rPr>
      <w:rFonts w:ascii="Calibri Light" w:hAnsi="Calibri Light" w:eastAsia="Times New Roman" w:cs="Times New Roman"/>
      <w:color w:val="272727"/>
      <w:w w:val="100"/>
      <w:position w:val="0"/>
      <w:sz w:val="21"/>
      <w:sz w:val="21"/>
      <w:szCs w:val="21"/>
      <w:vertAlign w:val="baseline"/>
      <w:em w:val="none"/>
      <w:lang w:val="el-GR"/>
    </w:rPr>
  </w:style>
  <w:style w:type="character" w:styleId="Heading9Char" w:customStyle="1">
    <w:name w:val="Heading 9 Char"/>
    <w:qFormat/>
    <w:rsid w:val="00f21de3"/>
    <w:rPr>
      <w:rFonts w:ascii="Calibri Light" w:hAnsi="Calibri Light" w:eastAsia="Times New Roman" w:cs="Times New Roman"/>
      <w:i/>
      <w:iCs/>
      <w:color w:val="272727"/>
      <w:w w:val="100"/>
      <w:position w:val="0"/>
      <w:sz w:val="21"/>
      <w:sz w:val="21"/>
      <w:szCs w:val="21"/>
      <w:vertAlign w:val="baseline"/>
      <w:em w:val="none"/>
      <w:lang w:val="el-GR"/>
    </w:rPr>
  </w:style>
  <w:style w:type="character" w:styleId="InternetLink">
    <w:name w:val="Hyperlink"/>
    <w:uiPriority w:val="99"/>
    <w:rsid w:val="00f21de3"/>
    <w:rPr>
      <w:color w:val="0000FF"/>
      <w:w w:val="100"/>
      <w:position w:val="0"/>
      <w:sz w:val="24"/>
      <w:sz w:val="24"/>
      <w:u w:val="single"/>
      <w:vertAlign w:val="baseline"/>
      <w:em w:val="none"/>
    </w:rPr>
  </w:style>
  <w:style w:type="character" w:styleId="VisitedInternetLink">
    <w:name w:val="FollowedHyperlink"/>
    <w:rsid w:val="00f21de3"/>
    <w:rPr>
      <w:color w:val="954F72"/>
      <w:w w:val="100"/>
      <w:position w:val="0"/>
      <w:sz w:val="24"/>
      <w:sz w:val="24"/>
      <w:u w:val="single"/>
      <w:vertAlign w:val="baseline"/>
      <w:em w:val="none"/>
    </w:rPr>
  </w:style>
  <w:style w:type="character" w:styleId="UnresolvedMention1" w:customStyle="1">
    <w:name w:val="Unresolved Mention1"/>
    <w:qFormat/>
    <w:rsid w:val="00f21de3"/>
    <w:rPr>
      <w:color w:val="605E5C"/>
      <w:w w:val="100"/>
      <w:position w:val="0"/>
      <w:sz w:val="24"/>
      <w:sz w:val="24"/>
      <w:shd w:fill="E1DFDD" w:val="clear"/>
      <w:vertAlign w:val="baseline"/>
      <w:em w:val="none"/>
    </w:rPr>
  </w:style>
  <w:style w:type="character" w:styleId="CommentReference1" w:customStyle="1">
    <w:name w:val="Comment Reference1"/>
    <w:qFormat/>
    <w:rsid w:val="00f21de3"/>
    <w:rPr>
      <w:w w:val="100"/>
      <w:position w:val="0"/>
      <w:sz w:val="16"/>
      <w:sz w:val="16"/>
      <w:szCs w:val="16"/>
      <w:vertAlign w:val="baseline"/>
      <w:em w:val="none"/>
    </w:rPr>
  </w:style>
  <w:style w:type="character" w:styleId="CommentTextChar" w:customStyle="1">
    <w:name w:val="Comment Text Char"/>
    <w:qFormat/>
    <w:rsid w:val="00f21de3"/>
    <w:rPr>
      <w:w w:val="100"/>
      <w:position w:val="0"/>
      <w:sz w:val="20"/>
      <w:sz w:val="20"/>
      <w:szCs w:val="20"/>
      <w:vertAlign w:val="baseline"/>
      <w:em w:val="none"/>
      <w:lang w:val="el-GR"/>
    </w:rPr>
  </w:style>
  <w:style w:type="character" w:styleId="CommentSubjectChar" w:customStyle="1">
    <w:name w:val="Comment Subject Char"/>
    <w:qFormat/>
    <w:rsid w:val="00f21de3"/>
    <w:rPr>
      <w:b/>
      <w:bCs/>
      <w:w w:val="100"/>
      <w:position w:val="0"/>
      <w:sz w:val="20"/>
      <w:sz w:val="20"/>
      <w:szCs w:val="20"/>
      <w:vertAlign w:val="baseline"/>
      <w:em w:val="none"/>
      <w:lang w:val="el-GR"/>
    </w:rPr>
  </w:style>
  <w:style w:type="character" w:styleId="BalloonTextChar" w:customStyle="1">
    <w:name w:val="Balloon Text Char"/>
    <w:qFormat/>
    <w:rsid w:val="00f21de3"/>
    <w:rPr>
      <w:rFonts w:ascii="Times New Roman" w:hAnsi="Times New Roman" w:cs="Times New Roman"/>
      <w:w w:val="100"/>
      <w:position w:val="0"/>
      <w:sz w:val="18"/>
      <w:sz w:val="18"/>
      <w:szCs w:val="18"/>
      <w:vertAlign w:val="baseline"/>
      <w:em w:val="none"/>
      <w:lang w:val="el-GR"/>
    </w:rPr>
  </w:style>
  <w:style w:type="character" w:styleId="HeaderChar" w:customStyle="1">
    <w:name w:val="Header Char"/>
    <w:qFormat/>
    <w:rsid w:val="00f21de3"/>
    <w:rPr>
      <w:w w:val="100"/>
      <w:position w:val="0"/>
      <w:sz w:val="22"/>
      <w:sz w:val="22"/>
      <w:szCs w:val="22"/>
      <w:vertAlign w:val="baseline"/>
      <w:em w:val="none"/>
      <w:lang w:val="el-GR"/>
    </w:rPr>
  </w:style>
  <w:style w:type="character" w:styleId="FooterChar" w:customStyle="1">
    <w:name w:val="Footer Char"/>
    <w:qFormat/>
    <w:rsid w:val="00f21de3"/>
    <w:rPr>
      <w:w w:val="100"/>
      <w:position w:val="0"/>
      <w:sz w:val="22"/>
      <w:sz w:val="22"/>
      <w:szCs w:val="22"/>
      <w:vertAlign w:val="baseline"/>
      <w:em w:val="none"/>
      <w:lang w:val="el-GR"/>
    </w:rPr>
  </w:style>
  <w:style w:type="character" w:styleId="BodyTextChar" w:customStyle="1">
    <w:name w:val="Body Text Char"/>
    <w:qFormat/>
    <w:rsid w:val="00f21de3"/>
    <w:rPr>
      <w:rFonts w:ascii="Gill Sans MT" w:hAnsi="Gill Sans MT" w:cs="Calibri"/>
      <w:w w:val="100"/>
      <w:position w:val="0"/>
      <w:sz w:val="24"/>
      <w:sz w:val="24"/>
      <w:vertAlign w:val="baseline"/>
      <w:em w:val="none"/>
      <w:lang w:bidi="en-US"/>
    </w:rPr>
  </w:style>
  <w:style w:type="character" w:styleId="Tlidtranslation" w:customStyle="1">
    <w:name w:val="tlid-translation"/>
    <w:qFormat/>
    <w:rsid w:val="00f21de3"/>
    <w:rPr>
      <w:w w:val="100"/>
      <w:position w:val="0"/>
      <w:sz w:val="24"/>
      <w:sz w:val="24"/>
      <w:vertAlign w:val="baseline"/>
      <w:em w:val="none"/>
    </w:rPr>
  </w:style>
  <w:style w:type="character" w:styleId="TitleChar" w:customStyle="1">
    <w:name w:val="Title Char"/>
    <w:qFormat/>
    <w:rsid w:val="00f21de3"/>
    <w:rPr>
      <w:rFonts w:ascii="Gill Sans MT" w:hAnsi="Gill Sans MT" w:eastAsia="Times New Roman" w:cs="Times New Roman"/>
      <w:bCs/>
      <w:w w:val="100"/>
      <w:kern w:val="2"/>
      <w:position w:val="0"/>
      <w:sz w:val="24"/>
      <w:sz w:val="24"/>
      <w:szCs w:val="32"/>
      <w:vertAlign w:val="baseline"/>
      <w:em w:val="none"/>
    </w:rPr>
  </w:style>
  <w:style w:type="character" w:styleId="SubtitleChar" w:customStyle="1">
    <w:name w:val="Subtitle Char"/>
    <w:qFormat/>
    <w:rsid w:val="00f21de3"/>
    <w:rPr>
      <w:rFonts w:ascii="Gill Sans MT" w:hAnsi="Gill Sans MT" w:eastAsia="Times New Roman" w:cs="Times New Roman"/>
      <w:color w:val="2E8982"/>
      <w:w w:val="100"/>
      <w:position w:val="0"/>
      <w:sz w:val="24"/>
      <w:sz w:val="24"/>
      <w:szCs w:val="24"/>
      <w:vertAlign w:val="baseline"/>
      <w:em w:val="none"/>
    </w:rPr>
  </w:style>
  <w:style w:type="character" w:styleId="IndexLink" w:customStyle="1">
    <w:name w:val="Index Link"/>
    <w:qFormat/>
    <w:rsid w:val="00f21de3"/>
    <w:rPr>
      <w:w w:val="100"/>
      <w:position w:val="0"/>
      <w:sz w:val="24"/>
      <w:sz w:val="24"/>
      <w:vertAlign w:val="baseline"/>
      <w:em w:val="none"/>
    </w:rPr>
  </w:style>
  <w:style w:type="character" w:styleId="11" w:customStyle="1">
    <w:name w:val="Παραπομπή σχολίου1"/>
    <w:qFormat/>
    <w:rsid w:val="00f21de3"/>
    <w:rPr>
      <w:w w:val="100"/>
      <w:position w:val="0"/>
      <w:sz w:val="16"/>
      <w:sz w:val="16"/>
      <w:szCs w:val="16"/>
      <w:vertAlign w:val="baseline"/>
      <w:em w:val="none"/>
    </w:rPr>
  </w:style>
  <w:style w:type="character" w:styleId="Char1" w:customStyle="1">
    <w:name w:val="Κείμενο σχολίου Char"/>
    <w:qFormat/>
    <w:rsid w:val="00f21de3"/>
    <w:rPr>
      <w:rFonts w:ascii="Calibri" w:hAnsi="Calibri" w:cs="Calibri"/>
      <w:w w:val="100"/>
      <w:position w:val="0"/>
      <w:sz w:val="24"/>
      <w:sz w:val="24"/>
      <w:vertAlign w:val="baseline"/>
      <w:em w:val="none"/>
      <w:lang w:val="en-US" w:eastAsia="zh-CN"/>
    </w:rPr>
  </w:style>
  <w:style w:type="character" w:styleId="BodyTextChar1" w:customStyle="1">
    <w:name w:val="Body Text Char1"/>
    <w:qFormat/>
    <w:rsid w:val="00f21de3"/>
    <w:rPr>
      <w:rFonts w:ascii="Calibri" w:hAnsi="Calibri" w:cs="Calibri"/>
      <w:b/>
      <w:bCs/>
      <w:w w:val="100"/>
      <w:position w:val="0"/>
      <w:sz w:val="24"/>
      <w:sz w:val="24"/>
      <w:vertAlign w:val="baseline"/>
      <w:em w:val="none"/>
      <w:lang w:val="en-US" w:eastAsia="zh-CN"/>
    </w:rPr>
  </w:style>
  <w:style w:type="character" w:styleId="UnresolvedMention">
    <w:name w:val="Unresolved Mention"/>
    <w:uiPriority w:val="99"/>
    <w:qFormat/>
    <w:rsid w:val="00f21de3"/>
    <w:rPr>
      <w:color w:val="605E5C"/>
      <w:w w:val="100"/>
      <w:position w:val="0"/>
      <w:sz w:val="24"/>
      <w:sz w:val="24"/>
      <w:shd w:fill="E1DFDD" w:val="clear"/>
      <w:vertAlign w:val="baseline"/>
      <w:em w:val="none"/>
    </w:rPr>
  </w:style>
  <w:style w:type="character" w:styleId="Linenumber">
    <w:name w:val="line number"/>
    <w:qFormat/>
    <w:rsid w:val="00f21de3"/>
    <w:rPr>
      <w:w w:val="100"/>
      <w:position w:val="0"/>
      <w:sz w:val="24"/>
      <w:sz w:val="24"/>
      <w:vertAlign w:val="baseline"/>
      <w:em w:val="none"/>
    </w:rPr>
  </w:style>
  <w:style w:type="character" w:styleId="21" w:customStyle="1">
    <w:name w:val="Παραπομπή σχολίου2"/>
    <w:qFormat/>
    <w:rsid w:val="00f21de3"/>
    <w:rPr>
      <w:w w:val="100"/>
      <w:position w:val="0"/>
      <w:sz w:val="16"/>
      <w:sz w:val="16"/>
      <w:szCs w:val="16"/>
      <w:vertAlign w:val="baseline"/>
      <w:em w:val="none"/>
    </w:rPr>
  </w:style>
  <w:style w:type="character" w:styleId="CommentSubjectChar1" w:customStyle="1">
    <w:name w:val="Comment Subject Char1"/>
    <w:link w:val="Annotationsubject"/>
    <w:qFormat/>
    <w:rsid w:val="00f21de3"/>
    <w:rPr>
      <w:rFonts w:ascii="Calibri" w:hAnsi="Calibri" w:cs="Calibri"/>
      <w:w w:val="100"/>
      <w:position w:val="0"/>
      <w:sz w:val="24"/>
      <w:sz w:val="24"/>
      <w:vertAlign w:val="baseline"/>
      <w:em w:val="none"/>
      <w:lang w:val="en-US" w:eastAsia="zh-CN"/>
    </w:rPr>
  </w:style>
  <w:style w:type="character" w:styleId="TitleChar1" w:customStyle="1">
    <w:name w:val="Title Char1"/>
    <w:basedOn w:val="DefaultParagraphFont"/>
    <w:link w:val="Title"/>
    <w:qFormat/>
    <w:rsid w:val="00f21de3"/>
    <w:rPr>
      <w:rFonts w:ascii="Gill Sans MT" w:hAnsi="Gill Sans MT" w:eastAsia="Calibri" w:cs="Calibri"/>
      <w:sz w:val="20"/>
      <w:szCs w:val="20"/>
      <w:lang w:val="en-US" w:eastAsia="zh-CN" w:bidi="en-US"/>
    </w:rPr>
  </w:style>
  <w:style w:type="character" w:styleId="SubtitleChar1" w:customStyle="1">
    <w:name w:val="Subtitle Char1"/>
    <w:basedOn w:val="DefaultParagraphFont"/>
    <w:link w:val="Subtitle"/>
    <w:qFormat/>
    <w:rsid w:val="00f21de3"/>
    <w:rPr>
      <w:rFonts w:ascii="Calibri" w:hAnsi="Calibri" w:eastAsia="Calibri" w:cs="Calibri"/>
      <w:b/>
      <w:sz w:val="72"/>
      <w:szCs w:val="72"/>
      <w:lang w:eastAsia="zh-CN" w:bidi="hi-IN"/>
    </w:rPr>
  </w:style>
  <w:style w:type="character" w:styleId="Char2" w:customStyle="1">
    <w:name w:val="Υπότιτλος Char"/>
    <w:basedOn w:val="DefaultParagraphFont"/>
    <w:qFormat/>
    <w:rsid w:val="00f21de3"/>
    <w:rPr>
      <w:rFonts w:ascii="Calibri" w:hAnsi="Calibri" w:eastAsia="Calibri" w:cs="Calibri"/>
      <w:color w:val="2E8982"/>
      <w:sz w:val="24"/>
      <w:szCs w:val="24"/>
      <w:lang w:eastAsia="zh-CN" w:bidi="hi-IN"/>
    </w:rPr>
  </w:style>
  <w:style w:type="character" w:styleId="Char21" w:customStyle="1">
    <w:name w:val="Κείμενο σχολίου Char2"/>
    <w:basedOn w:val="DefaultParagraphFont"/>
    <w:uiPriority w:val="99"/>
    <w:qFormat/>
    <w:rsid w:val="00f21de3"/>
    <w:rPr>
      <w:sz w:val="20"/>
      <w:szCs w:val="20"/>
    </w:rPr>
  </w:style>
  <w:style w:type="character" w:styleId="Char11" w:customStyle="1">
    <w:name w:val="Θέμα σχολίου Char1"/>
    <w:basedOn w:val="Char21"/>
    <w:qFormat/>
    <w:rsid w:val="00f21de3"/>
    <w:rPr>
      <w:rFonts w:ascii="Calibri" w:hAnsi="Calibri" w:eastAsia="Times New Roman" w:cs="Calibri"/>
      <w:b/>
      <w:bCs/>
      <w:sz w:val="20"/>
      <w:szCs w:val="20"/>
      <w:lang w:val="en-US" w:eastAsia="zh-CN"/>
    </w:rPr>
  </w:style>
  <w:style w:type="character" w:styleId="Annotationreference">
    <w:name w:val="annotation reference"/>
    <w:basedOn w:val="DefaultParagraphFont"/>
    <w:uiPriority w:val="99"/>
    <w:semiHidden/>
    <w:unhideWhenUsed/>
    <w:qFormat/>
    <w:rsid w:val="00621d37"/>
    <w:rPr>
      <w:sz w:val="16"/>
      <w:szCs w:val="16"/>
    </w:rPr>
  </w:style>
  <w:style w:type="character" w:styleId="Bullets" w:customStyle="1">
    <w:name w:val="Bullets"/>
    <w:qFormat/>
    <w:rPr>
      <w:rFonts w:ascii="OpenSymbol" w:hAnsi="OpenSymbol" w:eastAsia="OpenSymbol" w:cs="OpenSymbol"/>
    </w:rPr>
  </w:style>
  <w:style w:type="character" w:styleId="LineNumbering" w:customStyle="1">
    <w:name w:val="Line Numbering"/>
    <w:rPr/>
  </w:style>
  <w:style w:type="paragraph" w:styleId="Heading" w:customStyle="1">
    <w:name w:val="Heading"/>
    <w:basedOn w:val="LOnormal"/>
    <w:next w:val="LOnormal"/>
    <w:qFormat/>
    <w:rsid w:val="00f21de3"/>
    <w:pPr>
      <w:suppressAutoHyphens w:val="false"/>
      <w:spacing w:lineRule="atLeast" w:line="1"/>
      <w:textAlignment w:val="top"/>
      <w:outlineLvl w:val="0"/>
    </w:pPr>
    <w:rPr>
      <w:rFonts w:ascii="Gill Sans MT" w:hAnsi="Gill Sans MT" w:eastAsia="Times New Roman" w:cs="Times New Roman"/>
      <w:bCs/>
      <w:kern w:val="2"/>
      <w:sz w:val="20"/>
      <w:szCs w:val="32"/>
      <w:lang w:val="en-US" w:bidi="ar-SA"/>
    </w:rPr>
  </w:style>
  <w:style w:type="paragraph" w:styleId="TextBody">
    <w:name w:val="Body Text"/>
    <w:link w:val="BodyTextChar1"/>
    <w:rsid w:val="00f21de3"/>
    <w:pPr>
      <w:widowControl/>
      <w:suppressAutoHyphens w:val="true"/>
      <w:bidi w:val="0"/>
      <w:spacing w:lineRule="atLeast" w:line="1" w:before="0" w:after="240"/>
      <w:jc w:val="both"/>
      <w:textAlignment w:val="top"/>
      <w:outlineLvl w:val="0"/>
    </w:pPr>
    <w:rPr>
      <w:rFonts w:ascii="Gill Sans MT" w:hAnsi="Gill Sans MT" w:eastAsia="Calibri" w:cs="Calibri" w:eastAsiaTheme="minorHAnsi"/>
      <w:color w:val="auto"/>
      <w:kern w:val="0"/>
      <w:sz w:val="20"/>
      <w:szCs w:val="20"/>
      <w:lang w:val="en-US" w:eastAsia="zh-CN" w:bidi="en-US"/>
    </w:rPr>
  </w:style>
  <w:style w:type="paragraph" w:styleId="List">
    <w:name w:val="List"/>
    <w:basedOn w:val="TextBody"/>
    <w:rsid w:val="00f21de3"/>
    <w:pPr>
      <w:outlineLvl w:val="9"/>
    </w:pPr>
    <w:rPr>
      <w:rFonts w:cs="Arial Unicode M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LOnormal"/>
    <w:qFormat/>
    <w:rsid w:val="00f21de3"/>
    <w:pPr>
      <w:suppressLineNumbers/>
      <w:suppressAutoHyphens w:val="false"/>
      <w:spacing w:lineRule="atLeast" w:line="1"/>
      <w:textAlignment w:val="top"/>
      <w:outlineLvl w:val="0"/>
    </w:pPr>
    <w:rPr>
      <w:rFonts w:eastAsia="Times New Roman" w:cs="Arial Unicode MS"/>
    </w:rPr>
  </w:style>
  <w:style w:type="paragraph" w:styleId="Caption1">
    <w:name w:val="caption"/>
    <w:basedOn w:val="LOnormal"/>
    <w:uiPriority w:val="35"/>
    <w:qFormat/>
    <w:rsid w:val="00f21de3"/>
    <w:pPr>
      <w:suppressLineNumbers/>
      <w:suppressAutoHyphens w:val="false"/>
      <w:spacing w:lineRule="atLeast" w:line="1" w:before="120" w:after="120"/>
      <w:textAlignment w:val="top"/>
      <w:outlineLvl w:val="0"/>
    </w:pPr>
    <w:rPr>
      <w:rFonts w:eastAsia="Times New Roman" w:cs="Arial Unicode MS"/>
      <w:i/>
      <w:iCs/>
      <w:lang w:val="en-US" w:bidi="ar-SA"/>
    </w:rPr>
  </w:style>
  <w:style w:type="paragraph" w:styleId="Title">
    <w:name w:val="Title"/>
    <w:basedOn w:val="LOnormal"/>
    <w:next w:val="LOnormal"/>
    <w:link w:val="TitleChar1"/>
    <w:uiPriority w:val="10"/>
    <w:qFormat/>
    <w:rsid w:val="00f21de3"/>
    <w:pPr>
      <w:keepNext w:val="true"/>
      <w:keepLines/>
      <w:spacing w:before="480" w:after="120"/>
    </w:pPr>
    <w:rPr>
      <w:b/>
      <w:sz w:val="72"/>
      <w:szCs w:val="72"/>
    </w:rPr>
  </w:style>
  <w:style w:type="paragraph" w:styleId="HeaderandFooter" w:customStyle="1">
    <w:name w:val="Header and Footer"/>
    <w:basedOn w:val="LOnormal"/>
    <w:qFormat/>
    <w:rsid w:val="00f21de3"/>
    <w:pPr>
      <w:suppressLineNumbers/>
      <w:tabs>
        <w:tab w:val="clear" w:pos="720"/>
        <w:tab w:val="center" w:pos="4819" w:leader="none"/>
        <w:tab w:val="right" w:pos="9638" w:leader="none"/>
      </w:tabs>
      <w:suppressAutoHyphens w:val="false"/>
      <w:spacing w:lineRule="atLeast" w:line="1"/>
      <w:textAlignment w:val="top"/>
      <w:outlineLvl w:val="0"/>
    </w:pPr>
    <w:rPr>
      <w:rFonts w:eastAsia="Times New Roman"/>
      <w:lang w:val="en-US" w:bidi="ar-SA"/>
    </w:rPr>
  </w:style>
  <w:style w:type="paragraph" w:styleId="Header">
    <w:name w:val="Header"/>
    <w:basedOn w:val="Normal"/>
    <w:link w:val="HeaderChar1"/>
    <w:unhideWhenUsed/>
    <w:rsid w:val="00492b6c"/>
    <w:pPr>
      <w:tabs>
        <w:tab w:val="clear" w:pos="720"/>
        <w:tab w:val="center" w:pos="4153" w:leader="none"/>
        <w:tab w:val="right" w:pos="8306" w:leader="none"/>
      </w:tabs>
      <w:spacing w:lineRule="auto" w:line="240" w:before="0" w:after="0"/>
    </w:pPr>
    <w:rPr/>
  </w:style>
  <w:style w:type="paragraph" w:styleId="Footer">
    <w:name w:val="Footer"/>
    <w:basedOn w:val="Normal"/>
    <w:unhideWhenUsed/>
    <w:rsid w:val="00492b6c"/>
    <w:pPr>
      <w:tabs>
        <w:tab w:val="clear" w:pos="720"/>
        <w:tab w:val="center" w:pos="4153" w:leader="none"/>
        <w:tab w:val="right" w:pos="8306" w:leader="none"/>
      </w:tabs>
      <w:spacing w:lineRule="auto" w:line="240" w:before="0" w:after="0"/>
    </w:pPr>
    <w:rPr/>
  </w:style>
  <w:style w:type="paragraph" w:styleId="FrameContents" w:customStyle="1">
    <w:name w:val="Frame Contents"/>
    <w:basedOn w:val="Normal"/>
    <w:qFormat/>
    <w:rsid w:val="00492b6c"/>
    <w:pPr>
      <w:spacing w:lineRule="atLeast" w:line="1" w:before="0" w:after="240"/>
      <w:jc w:val="both"/>
      <w:textAlignment w:val="top"/>
      <w:outlineLvl w:val="0"/>
    </w:pPr>
    <w:rPr>
      <w:rFonts w:ascii="Calibri" w:hAnsi="Calibri" w:eastAsia="Times New Roman" w:cs="Calibri"/>
      <w:sz w:val="24"/>
      <w:szCs w:val="24"/>
      <w:lang w:val="en-US" w:eastAsia="zh-CN"/>
    </w:rPr>
  </w:style>
  <w:style w:type="paragraph" w:styleId="LOnormal" w:customStyle="1">
    <w:name w:val="LO-normal"/>
    <w:qFormat/>
    <w:rsid w:val="00f21de3"/>
    <w:pPr>
      <w:widowControl/>
      <w:suppressAutoHyphens w:val="true"/>
      <w:bidi w:val="0"/>
      <w:spacing w:before="0" w:after="240"/>
      <w:jc w:val="both"/>
    </w:pPr>
    <w:rPr>
      <w:rFonts w:ascii="Calibri" w:hAnsi="Calibri" w:eastAsia="Calibri" w:cs="Calibri" w:asciiTheme="minorHAnsi" w:eastAsiaTheme="minorHAnsi" w:hAnsiTheme="minorHAnsi"/>
      <w:color w:val="auto"/>
      <w:kern w:val="0"/>
      <w:sz w:val="24"/>
      <w:szCs w:val="24"/>
      <w:lang w:val="el-GR" w:eastAsia="zh-CN" w:bidi="hi-IN"/>
    </w:rPr>
  </w:style>
  <w:style w:type="paragraph" w:styleId="22" w:customStyle="1">
    <w:name w:val="Λεζάντα2"/>
    <w:basedOn w:val="LOnormal"/>
    <w:qFormat/>
    <w:rsid w:val="00f21de3"/>
    <w:pPr>
      <w:suppressLineNumbers/>
      <w:suppressAutoHyphens w:val="false"/>
      <w:spacing w:lineRule="atLeast" w:line="1" w:before="120" w:after="120"/>
      <w:textAlignment w:val="top"/>
      <w:outlineLvl w:val="0"/>
    </w:pPr>
    <w:rPr>
      <w:rFonts w:eastAsia="Times New Roman" w:cs="Arial Unicode MS"/>
      <w:i/>
      <w:iCs/>
      <w:lang w:val="en-US" w:bidi="ar-SA"/>
    </w:rPr>
  </w:style>
  <w:style w:type="paragraph" w:styleId="12" w:customStyle="1">
    <w:name w:val="Λεζάντα1"/>
    <w:basedOn w:val="LOnormal"/>
    <w:next w:val="LOnormal"/>
    <w:qFormat/>
    <w:rsid w:val="00f21de3"/>
    <w:pPr>
      <w:suppressAutoHyphens w:val="false"/>
      <w:spacing w:lineRule="atLeast" w:line="1" w:before="0" w:after="200"/>
      <w:textAlignment w:val="top"/>
      <w:outlineLvl w:val="0"/>
    </w:pPr>
    <w:rPr>
      <w:rFonts w:eastAsia="Times New Roman"/>
      <w:i/>
      <w:iCs/>
      <w:color w:val="000000"/>
      <w:sz w:val="18"/>
      <w:szCs w:val="18"/>
      <w:lang w:val="en-GB" w:bidi="ar-SA"/>
    </w:rPr>
  </w:style>
  <w:style w:type="paragraph" w:styleId="13" w:customStyle="1">
    <w:name w:val="Παράγραφος λίστας1"/>
    <w:basedOn w:val="LOnormal"/>
    <w:qFormat/>
    <w:rsid w:val="00f21de3"/>
    <w:pPr>
      <w:suppressAutoHyphens w:val="false"/>
      <w:spacing w:lineRule="atLeast" w:line="1" w:before="0" w:after="240"/>
      <w:ind w:left="720" w:hanging="0"/>
      <w:contextualSpacing/>
      <w:textAlignment w:val="top"/>
      <w:outlineLvl w:val="0"/>
    </w:pPr>
    <w:rPr>
      <w:rFonts w:eastAsia="Times New Roman"/>
      <w:lang w:val="en-US" w:bidi="ar-SA"/>
    </w:rPr>
  </w:style>
  <w:style w:type="paragraph" w:styleId="Index1">
    <w:name w:val="index 1"/>
    <w:basedOn w:val="Normal"/>
    <w:next w:val="Normal"/>
    <w:autoRedefine/>
    <w:uiPriority w:val="99"/>
    <w:semiHidden/>
    <w:unhideWhenUsed/>
    <w:qFormat/>
    <w:rsid w:val="00f21de3"/>
    <w:pPr>
      <w:spacing w:lineRule="auto" w:line="240" w:before="0" w:after="0"/>
      <w:ind w:left="220" w:hanging="220"/>
    </w:pPr>
    <w:rPr/>
  </w:style>
  <w:style w:type="paragraph" w:styleId="Indexheading">
    <w:name w:val="index heading"/>
    <w:basedOn w:val="Heading"/>
    <w:qFormat/>
    <w:pPr/>
    <w:rPr/>
  </w:style>
  <w:style w:type="paragraph" w:styleId="Toaheading">
    <w:name w:val="toa heading"/>
    <w:basedOn w:val="Heading1"/>
    <w:next w:val="LOnormal"/>
    <w:qFormat/>
    <w:rsid w:val="00f21de3"/>
    <w:pPr>
      <w:numPr>
        <w:ilvl w:val="0"/>
        <w:numId w:val="0"/>
      </w:numPr>
      <w:spacing w:lineRule="auto" w:line="276" w:before="480" w:after="160"/>
      <w:outlineLvl w:val="9"/>
    </w:pPr>
    <w:rPr>
      <w:b/>
      <w:bCs/>
      <w:sz w:val="28"/>
      <w:szCs w:val="28"/>
    </w:rPr>
  </w:style>
  <w:style w:type="paragraph" w:styleId="Contents1">
    <w:name w:val="TOC 1"/>
    <w:basedOn w:val="LOnormal"/>
    <w:next w:val="LOnormal"/>
    <w:uiPriority w:val="39"/>
    <w:rsid w:val="00f21de3"/>
    <w:pPr>
      <w:suppressAutoHyphens w:val="false"/>
      <w:spacing w:lineRule="auto" w:line="259" w:before="120" w:after="120"/>
      <w:jc w:val="left"/>
    </w:pPr>
    <w:rPr>
      <w:rFonts w:cs="Calibri" w:cstheme="minorHAnsi"/>
      <w:b/>
      <w:bCs/>
      <w:caps/>
      <w:sz w:val="20"/>
      <w:szCs w:val="20"/>
      <w:lang w:eastAsia="en-US" w:bidi="ar-SA"/>
    </w:rPr>
  </w:style>
  <w:style w:type="paragraph" w:styleId="Contents2">
    <w:name w:val="TOC 2"/>
    <w:basedOn w:val="LOnormal"/>
    <w:next w:val="LOnormal"/>
    <w:uiPriority w:val="39"/>
    <w:rsid w:val="00f21de3"/>
    <w:pPr>
      <w:suppressAutoHyphens w:val="false"/>
      <w:spacing w:lineRule="auto" w:line="259" w:before="0" w:after="0"/>
      <w:ind w:left="220" w:hanging="0"/>
      <w:jc w:val="left"/>
    </w:pPr>
    <w:rPr>
      <w:rFonts w:cs="Calibri" w:cstheme="minorHAnsi"/>
      <w:smallCaps/>
      <w:sz w:val="20"/>
      <w:szCs w:val="20"/>
      <w:lang w:eastAsia="en-US" w:bidi="ar-SA"/>
    </w:rPr>
  </w:style>
  <w:style w:type="paragraph" w:styleId="Contents3">
    <w:name w:val="TOC 3"/>
    <w:basedOn w:val="LOnormal"/>
    <w:next w:val="LOnormal"/>
    <w:uiPriority w:val="39"/>
    <w:rsid w:val="00f21de3"/>
    <w:pPr>
      <w:suppressAutoHyphens w:val="false"/>
      <w:spacing w:lineRule="auto" w:line="259" w:before="0" w:after="0"/>
      <w:ind w:left="440" w:hanging="0"/>
      <w:jc w:val="left"/>
    </w:pPr>
    <w:rPr>
      <w:rFonts w:cs="Calibri" w:cstheme="minorHAnsi"/>
      <w:i/>
      <w:iCs/>
      <w:sz w:val="20"/>
      <w:szCs w:val="20"/>
      <w:lang w:eastAsia="en-US" w:bidi="ar-SA"/>
    </w:rPr>
  </w:style>
  <w:style w:type="paragraph" w:styleId="Contents4">
    <w:name w:val="TOC 4"/>
    <w:basedOn w:val="LOnormal"/>
    <w:next w:val="LOnormal"/>
    <w:uiPriority w:val="39"/>
    <w:rsid w:val="00f21de3"/>
    <w:pPr>
      <w:suppressAutoHyphens w:val="false"/>
      <w:spacing w:lineRule="auto" w:line="259" w:before="0" w:after="0"/>
      <w:ind w:left="660" w:hanging="0"/>
      <w:jc w:val="left"/>
    </w:pPr>
    <w:rPr>
      <w:rFonts w:cs="Calibri" w:cstheme="minorHAnsi"/>
      <w:sz w:val="18"/>
      <w:szCs w:val="18"/>
      <w:lang w:eastAsia="en-US" w:bidi="ar-SA"/>
    </w:rPr>
  </w:style>
  <w:style w:type="paragraph" w:styleId="Contents5">
    <w:name w:val="TOC 5"/>
    <w:basedOn w:val="LOnormal"/>
    <w:next w:val="LOnormal"/>
    <w:uiPriority w:val="39"/>
    <w:rsid w:val="00f21de3"/>
    <w:pPr>
      <w:suppressAutoHyphens w:val="false"/>
      <w:spacing w:lineRule="auto" w:line="259" w:before="0" w:after="0"/>
      <w:ind w:left="880" w:hanging="0"/>
      <w:jc w:val="left"/>
    </w:pPr>
    <w:rPr>
      <w:rFonts w:cs="Calibri" w:cstheme="minorHAnsi"/>
      <w:sz w:val="18"/>
      <w:szCs w:val="18"/>
      <w:lang w:eastAsia="en-US" w:bidi="ar-SA"/>
    </w:rPr>
  </w:style>
  <w:style w:type="paragraph" w:styleId="Contents6">
    <w:name w:val="TOC 6"/>
    <w:basedOn w:val="LOnormal"/>
    <w:next w:val="LOnormal"/>
    <w:uiPriority w:val="39"/>
    <w:rsid w:val="00f21de3"/>
    <w:pPr>
      <w:suppressAutoHyphens w:val="false"/>
      <w:spacing w:lineRule="auto" w:line="259" w:before="0" w:after="0"/>
      <w:ind w:left="1100" w:hanging="0"/>
      <w:jc w:val="left"/>
    </w:pPr>
    <w:rPr>
      <w:rFonts w:cs="Calibri" w:cstheme="minorHAnsi"/>
      <w:sz w:val="18"/>
      <w:szCs w:val="18"/>
      <w:lang w:eastAsia="en-US" w:bidi="ar-SA"/>
    </w:rPr>
  </w:style>
  <w:style w:type="paragraph" w:styleId="Contents7">
    <w:name w:val="TOC 7"/>
    <w:basedOn w:val="LOnormal"/>
    <w:next w:val="LOnormal"/>
    <w:uiPriority w:val="39"/>
    <w:rsid w:val="00f21de3"/>
    <w:pPr>
      <w:suppressAutoHyphens w:val="false"/>
      <w:spacing w:lineRule="auto" w:line="259" w:before="0" w:after="0"/>
      <w:ind w:left="1320" w:hanging="0"/>
      <w:jc w:val="left"/>
    </w:pPr>
    <w:rPr>
      <w:rFonts w:cs="Calibri" w:cstheme="minorHAnsi"/>
      <w:sz w:val="18"/>
      <w:szCs w:val="18"/>
      <w:lang w:eastAsia="en-US" w:bidi="ar-SA"/>
    </w:rPr>
  </w:style>
  <w:style w:type="paragraph" w:styleId="Contents8">
    <w:name w:val="TOC 8"/>
    <w:basedOn w:val="LOnormal"/>
    <w:next w:val="LOnormal"/>
    <w:uiPriority w:val="39"/>
    <w:rsid w:val="00f21de3"/>
    <w:pPr>
      <w:suppressAutoHyphens w:val="false"/>
      <w:spacing w:lineRule="auto" w:line="259" w:before="0" w:after="0"/>
      <w:ind w:left="1540" w:hanging="0"/>
      <w:jc w:val="left"/>
    </w:pPr>
    <w:rPr>
      <w:rFonts w:cs="Calibri" w:cstheme="minorHAnsi"/>
      <w:sz w:val="18"/>
      <w:szCs w:val="18"/>
      <w:lang w:eastAsia="en-US" w:bidi="ar-SA"/>
    </w:rPr>
  </w:style>
  <w:style w:type="paragraph" w:styleId="Contents9">
    <w:name w:val="TOC 9"/>
    <w:basedOn w:val="LOnormal"/>
    <w:next w:val="LOnormal"/>
    <w:uiPriority w:val="39"/>
    <w:rsid w:val="00f21de3"/>
    <w:pPr>
      <w:suppressAutoHyphens w:val="false"/>
      <w:spacing w:lineRule="auto" w:line="259" w:before="0" w:after="0"/>
      <w:ind w:left="1760" w:hanging="0"/>
      <w:jc w:val="left"/>
    </w:pPr>
    <w:rPr>
      <w:rFonts w:cs="Calibri" w:cstheme="minorHAnsi"/>
      <w:sz w:val="18"/>
      <w:szCs w:val="18"/>
      <w:lang w:eastAsia="en-US" w:bidi="ar-SA"/>
    </w:rPr>
  </w:style>
  <w:style w:type="paragraph" w:styleId="BasicParagraph" w:customStyle="1">
    <w:name w:val="[Basic Paragraph]"/>
    <w:basedOn w:val="LOnormal"/>
    <w:qFormat/>
    <w:rsid w:val="00f21de3"/>
    <w:pPr>
      <w:widowControl w:val="false"/>
      <w:suppressAutoHyphens w:val="false"/>
      <w:spacing w:lineRule="auto" w:line="288"/>
      <w:textAlignment w:val="center"/>
      <w:outlineLvl w:val="0"/>
    </w:pPr>
    <w:rPr>
      <w:rFonts w:ascii="MinionPro-Regular" w:hAnsi="MinionPro-Regular" w:eastAsia="MinionPro-Regular" w:cs="MinionPro-Regular"/>
      <w:color w:val="000000"/>
      <w:kern w:val="2"/>
      <w:lang w:val="en-GB"/>
    </w:rPr>
  </w:style>
  <w:style w:type="paragraph" w:styleId="CommentText1" w:customStyle="1">
    <w:name w:val="Comment Text1"/>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CommentSubject1" w:customStyle="1">
    <w:name w:val="Comment Subject1"/>
    <w:basedOn w:val="CommentText1"/>
    <w:next w:val="CommentText1"/>
    <w:qFormat/>
    <w:rsid w:val="00f21de3"/>
    <w:pPr>
      <w:outlineLvl w:val="9"/>
    </w:pPr>
    <w:rPr>
      <w:b/>
      <w:bCs/>
    </w:rPr>
  </w:style>
  <w:style w:type="paragraph" w:styleId="14" w:customStyle="1">
    <w:name w:val="Κείμενο πλαισίου1"/>
    <w:basedOn w:val="LOnormal"/>
    <w:qFormat/>
    <w:rsid w:val="00f21de3"/>
    <w:pPr>
      <w:suppressAutoHyphens w:val="false"/>
      <w:spacing w:lineRule="atLeast" w:line="1"/>
      <w:textAlignment w:val="top"/>
      <w:outlineLvl w:val="0"/>
    </w:pPr>
    <w:rPr>
      <w:rFonts w:eastAsia="Times New Roman"/>
      <w:sz w:val="18"/>
      <w:szCs w:val="18"/>
      <w:lang w:val="en-US" w:bidi="ar-SA"/>
    </w:rPr>
  </w:style>
  <w:style w:type="paragraph" w:styleId="15" w:customStyle="1">
    <w:name w:val="Πίνακας εικόνων1"/>
    <w:basedOn w:val="LOnormal"/>
    <w:next w:val="LOnormal"/>
    <w:qFormat/>
    <w:rsid w:val="00f21de3"/>
    <w:pPr>
      <w:suppressAutoHyphens w:val="false"/>
      <w:spacing w:lineRule="auto" w:line="252"/>
      <w:textAlignment w:val="top"/>
      <w:outlineLvl w:val="0"/>
    </w:pPr>
    <w:rPr>
      <w:rFonts w:cs="Times New Roman"/>
      <w:sz w:val="22"/>
      <w:szCs w:val="22"/>
      <w:lang w:bidi="ar-SA"/>
    </w:rPr>
  </w:style>
  <w:style w:type="paragraph" w:styleId="Web1" w:customStyle="1">
    <w:name w:val="Κανονικό (Web)1"/>
    <w:basedOn w:val="LOnormal"/>
    <w:qFormat/>
    <w:rsid w:val="00f21de3"/>
    <w:pPr>
      <w:suppressAutoHyphens w:val="false"/>
      <w:spacing w:lineRule="atLeast" w:line="1" w:before="280" w:after="280"/>
      <w:textAlignment w:val="top"/>
      <w:outlineLvl w:val="0"/>
    </w:pPr>
    <w:rPr>
      <w:rFonts w:eastAsia="Times New Roman"/>
      <w:lang w:bidi="ar-SA"/>
    </w:rPr>
  </w:style>
  <w:style w:type="paragraph" w:styleId="Subtitle">
    <w:name w:val="Subtitle"/>
    <w:basedOn w:val="Normal"/>
    <w:next w:val="Normal"/>
    <w:link w:val="SubtitleChar1"/>
    <w:uiPriority w:val="11"/>
    <w:qFormat/>
    <w:pPr>
      <w:spacing w:lineRule="auto" w:line="240" w:before="240" w:after="240"/>
    </w:pPr>
    <w:rPr>
      <w:rFonts w:ascii="Calibri" w:hAnsi="Calibri" w:eastAsia="Calibri" w:cs="Calibri"/>
      <w:color w:val="2E8982"/>
      <w:sz w:val="24"/>
      <w:szCs w:val="24"/>
    </w:rPr>
  </w:style>
  <w:style w:type="paragraph" w:styleId="16" w:customStyle="1">
    <w:name w:val="Αναθεώρηση1"/>
    <w:qFormat/>
    <w:rsid w:val="00f21de3"/>
    <w:pPr>
      <w:widowControl/>
      <w:suppressAutoHyphens w:val="true"/>
      <w:bidi w:val="0"/>
      <w:spacing w:lineRule="atLeast" w:line="1" w:before="0" w:after="240"/>
      <w:jc w:val="both"/>
      <w:textAlignment w:val="top"/>
      <w:outlineLvl w:val="0"/>
    </w:pPr>
    <w:rPr>
      <w:rFonts w:ascii="Gill Sans MT" w:hAnsi="Gill Sans MT" w:eastAsia="Times New Roman" w:cs="Gill Sans MT"/>
      <w:color w:val="auto"/>
      <w:kern w:val="0"/>
      <w:sz w:val="24"/>
      <w:szCs w:val="24"/>
      <w:lang w:val="en-US" w:eastAsia="zh-CN" w:bidi="ar-SA"/>
    </w:rPr>
  </w:style>
  <w:style w:type="paragraph" w:styleId="TableContents" w:customStyle="1">
    <w:name w:val="Table Contents"/>
    <w:basedOn w:val="LOnormal"/>
    <w:qFormat/>
    <w:rsid w:val="00f21de3"/>
    <w:pPr>
      <w:widowControl w:val="false"/>
      <w:suppressLineNumbers/>
      <w:suppressAutoHyphens w:val="false"/>
      <w:spacing w:lineRule="atLeast" w:line="1"/>
      <w:textAlignment w:val="top"/>
      <w:outlineLvl w:val="0"/>
    </w:pPr>
    <w:rPr>
      <w:rFonts w:eastAsia="Times New Roman"/>
      <w:lang w:val="en-US" w:bidi="ar-SA"/>
    </w:rPr>
  </w:style>
  <w:style w:type="paragraph" w:styleId="TableHeading" w:customStyle="1">
    <w:name w:val="Table Heading"/>
    <w:basedOn w:val="TableContents"/>
    <w:qFormat/>
    <w:rsid w:val="00f21de3"/>
    <w:pPr>
      <w:jc w:val="center"/>
      <w:outlineLvl w:val="9"/>
    </w:pPr>
    <w:rPr>
      <w:b/>
      <w:bCs/>
    </w:rPr>
  </w:style>
  <w:style w:type="paragraph" w:styleId="PreformattedText" w:customStyle="1">
    <w:name w:val="Preformatted Text"/>
    <w:basedOn w:val="LOnormal"/>
    <w:qFormat/>
    <w:rsid w:val="00f21de3"/>
    <w:pPr>
      <w:widowControl w:val="false"/>
      <w:suppressAutoHyphens w:val="false"/>
      <w:spacing w:lineRule="atLeast" w:line="1" w:before="120" w:after="0"/>
      <w:jc w:val="left"/>
      <w:textAlignment w:val="baseline"/>
      <w:outlineLvl w:val="0"/>
    </w:pPr>
    <w:rPr>
      <w:rFonts w:ascii="Liberation Mono" w:hAnsi="Liberation Mono" w:eastAsia="Noto Sans Mono CJK SC" w:cs="Liberation Mono"/>
      <w:kern w:val="2"/>
      <w:sz w:val="20"/>
      <w:szCs w:val="20"/>
      <w:lang w:val="en-US"/>
    </w:rPr>
  </w:style>
  <w:style w:type="paragraph" w:styleId="Revision">
    <w:name w:val="Revision"/>
    <w:qFormat/>
    <w:rsid w:val="00f21de3"/>
    <w:pPr>
      <w:widowControl/>
      <w:suppressAutoHyphens w:val="true"/>
      <w:bidi w:val="0"/>
      <w:spacing w:lineRule="atLeast" w:line="1" w:before="0" w:after="240"/>
      <w:jc w:val="both"/>
      <w:textAlignment w:val="top"/>
      <w:outlineLvl w:val="0"/>
    </w:pPr>
    <w:rPr>
      <w:rFonts w:ascii="Calibri" w:hAnsi="Calibri" w:eastAsia="Times New Roman" w:cs="Calibri" w:asciiTheme="minorHAnsi" w:hAnsiTheme="minorHAnsi"/>
      <w:color w:val="auto"/>
      <w:kern w:val="0"/>
      <w:sz w:val="24"/>
      <w:szCs w:val="24"/>
      <w:lang w:val="en-US" w:eastAsia="zh-CN" w:bidi="ar-SA"/>
    </w:rPr>
  </w:style>
  <w:style w:type="paragraph" w:styleId="17" w:customStyle="1">
    <w:name w:val="Κείμενο σχολίου1"/>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Annotationtext">
    <w:name w:val="annotation text"/>
    <w:basedOn w:val="Normal"/>
    <w:uiPriority w:val="99"/>
    <w:unhideWhenUsed/>
    <w:qFormat/>
    <w:rsid w:val="00f21de3"/>
    <w:pPr>
      <w:spacing w:lineRule="auto" w:line="240"/>
    </w:pPr>
    <w:rPr>
      <w:sz w:val="20"/>
      <w:szCs w:val="20"/>
    </w:rPr>
  </w:style>
  <w:style w:type="paragraph" w:styleId="Annotationsubject">
    <w:name w:val="annotation subject"/>
    <w:basedOn w:val="17"/>
    <w:next w:val="17"/>
    <w:link w:val="CommentSubjectChar1"/>
    <w:qFormat/>
    <w:rsid w:val="00f21de3"/>
    <w:pPr>
      <w:outlineLvl w:val="9"/>
    </w:pPr>
    <w:rPr>
      <w:b/>
      <w:bCs/>
    </w:rPr>
  </w:style>
  <w:style w:type="paragraph" w:styleId="23" w:customStyle="1">
    <w:name w:val="Κείμενο σχολίου2"/>
    <w:basedOn w:val="LOnormal"/>
    <w:qFormat/>
    <w:rsid w:val="00f21de3"/>
    <w:pPr>
      <w:suppressAutoHyphens w:val="false"/>
      <w:spacing w:lineRule="atLeast" w:line="1"/>
      <w:textAlignment w:val="top"/>
      <w:outlineLvl w:val="0"/>
    </w:pPr>
    <w:rPr>
      <w:rFonts w:eastAsia="Times New Roman"/>
      <w:sz w:val="20"/>
      <w:szCs w:val="20"/>
      <w:lang w:val="en-US" w:bidi="ar-SA"/>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f21de3"/>
    <w:pPr>
      <w:numPr>
        <w:ilvl w:val="0"/>
        <w:numId w:val="0"/>
      </w:numPr>
      <w:spacing w:lineRule="auto" w:line="259" w:before="240" w:after="0"/>
      <w:textAlignment w:val="auto"/>
      <w:outlineLvl w:val="9"/>
    </w:pPr>
    <w:rPr>
      <w:rFonts w:ascii="Calibri Light" w:hAnsi="Calibri Light" w:cs="Times New Roman"/>
      <w:color w:val="2F5496"/>
      <w:sz w:val="32"/>
      <w:lang w:val="el-GR" w:eastAsia="el-GR"/>
    </w:rPr>
  </w:style>
  <w:style w:type="paragraph" w:styleId="Tableoffigures">
    <w:name w:val="table of figures"/>
    <w:basedOn w:val="Normal"/>
    <w:next w:val="Normal"/>
    <w:uiPriority w:val="99"/>
    <w:unhideWhenUsed/>
    <w:qFormat/>
    <w:rsid w:val="003c0c9a"/>
    <w:pPr>
      <w:spacing w:before="0" w:after="0"/>
    </w:pPr>
    <w:rPr/>
  </w:style>
  <w:style w:type="paragraph" w:styleId="ListParagraph">
    <w:name w:val="List Paragraph"/>
    <w:basedOn w:val="Normal"/>
    <w:qFormat/>
    <w:pPr>
      <w:spacing w:before="0" w:after="240"/>
      <w:ind w:left="720" w:hanging="0"/>
      <w:contextualSpacing/>
    </w:pPr>
    <w:rPr/>
  </w:style>
  <w:style w:type="numbering" w:styleId="NoList" w:default="1">
    <w:name w:val="No List"/>
    <w:uiPriority w:val="99"/>
    <w:semiHidden/>
    <w:unhideWhenUsed/>
    <w:qFormat/>
  </w:style>
  <w:style w:type="numbering" w:styleId="WW8Num4" w:customStyle="1">
    <w:name w:val="WW8Num4"/>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table" w:styleId="PlainTable3">
    <w:name w:val="Plain Table 3"/>
    <w:basedOn w:val="TableNormal"/>
    <w:uiPriority w:val="43"/>
    <w:rsid w:val="00f21de3"/>
    <w:rPr>
      <w:sz w:val="20"/>
      <w:szCs w:val="20"/>
    </w:rPr>
    <w:tblPr>
      <w:tblStyleRowBandSize w:val="1"/>
      <w:tblStyleColBandSize w:val="1"/>
    </w:tblPr>
    <w:tblStylePr w:type="firstRow">
      <w:rPr>
        <w:b/>
        <w:bCs/>
        <w:caps/>
      </w:rPr>
      <w:tblPr/>
      <w:tcPr>
        <w:tcBorders>
          <w:bottom w:val="single" w:color="7F7F7F" w:sz="4" w:space="0"/>
        </w:tcBorders>
      </w:tcPr>
    </w:tblStylePr>
    <w:tblStylePr w:type="lastRow">
      <w:rPr>
        <w:b/>
        <w:bCs/>
        <w:caps/>
      </w:rPr>
      <w:tblPr/>
      <w:tcPr>
        <w:tcBorders>
          <w:top w:val="nil"/>
        </w:tcBorders>
      </w:tcPr>
    </w:tblStylePr>
    <w:tblStylePr w:type="firstCol">
      <w:rPr>
        <w:b/>
        <w:bCs/>
        <w:caps/>
      </w:rPr>
      <w:tblPr/>
      <w:tcPr>
        <w:tcBorders>
          <w:right w:val="single" w:color="7F7F7F" w:sz="4" w:space="0"/>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21de3"/>
    <w:rPr>
      <w:sz w:val="20"/>
      <w:szCs w:val="20"/>
    </w:rPr>
    <w:tblPr>
      <w:tblStyleRowBandSize w:val="1"/>
      <w:tblStyleColBandSize w:val="1"/>
    </w:tblPr>
    <w:tblStylePr w:type="firstRow">
      <w:rPr>
        <w:i/>
        <w:sz w:val="26"/>
      </w:rPr>
      <w:tblPr/>
      <w:tcPr>
        <w:tcBorders>
          <w:bottom w:val="single" w:color="7F7F7F" w:sz="4" w:space="0"/>
        </w:tcBorders>
        <w:shd w:val="clear" w:color="auto" w:fill="FFFFFF"/>
      </w:tcPr>
    </w:tblStylePr>
    <w:tblStylePr w:type="lastRow">
      <w:rPr>
        <w:i/>
        <w:sz w:val="26"/>
      </w:rPr>
      <w:tblPr/>
      <w:tcPr>
        <w:tcBorders>
          <w:top w:val="single" w:color="7F7F7F" w:sz="4" w:space="0"/>
        </w:tcBorders>
        <w:shd w:val="clear" w:color="auto" w:fill="FFFFFF"/>
      </w:tcPr>
    </w:tblStylePr>
    <w:tblStylePr w:type="firstCol">
      <w:pPr>
        <w:jc w:val="right"/>
      </w:pPr>
      <w:rPr>
        <w:i/>
        <w:sz w:val="26"/>
      </w:rPr>
      <w:tblPr/>
      <w:tcPr>
        <w:tcBorders>
          <w:right w:val="single" w:color="7F7F7F" w:sz="4" w:space="0"/>
        </w:tcBorders>
        <w:shd w:val="clear" w:color="auto" w:fill="FFFFFF"/>
      </w:tcPr>
    </w:tblStylePr>
    <w:tblStylePr w:type="lastCol">
      <w:rPr>
        <w:i/>
        <w:sz w:val="26"/>
      </w:rPr>
      <w:tblPr/>
      <w:tcPr>
        <w:tcBorders>
          <w:left w:val="single" w:color="7F7F7F" w:sz="4" w:space="0"/>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f21de3"/>
    <w:rPr>
      <w:sz w:val="20"/>
      <w:szCs w:val="20"/>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leGrid">
    <w:name w:val="Table Grid"/>
    <w:basedOn w:val="TableNormal"/>
    <w:uiPriority w:val="39"/>
    <w:rsid w:val="00a21cd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430ded"/>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Pr/>
    </w:tblStylePr>
    <w:tblStylePr w:type="lastRow">
      <w:rPr>
        <w:b/>
        <w:bCs/>
      </w:rPr>
      <w:tblPr/>
      <w:tcPr>
        <w:tcBorders>
          <w:top w:val="double" w:color="FFFFF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dd4ac8"/>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000000" w:themeColor="text1" w:sz="12" w:space="0"/>
        </w:tcBorders>
      </w:tcPr>
    </w:tblStylePr>
    <w:tblStylePr w:type="lastRow">
      <w:rPr>
        <w:b/>
        <w:bCs/>
      </w:rPr>
      <w:tblPr/>
      <w:tcPr>
        <w:tcBorders>
          <w:top w:val="double" w:color="000000" w:themeColor="text1" w:sz="2" w:space="0"/>
        </w:tcBorders>
      </w:tcPr>
    </w:tblStylePr>
    <w:tblStylePr w:type="firstCol">
      <w:rPr>
        <w:b/>
        <w:bCs/>
      </w:rPr>
      <w:tblPr/>
    </w:tblStylePr>
    <w:tblStylePr w:type="lastCol">
      <w:rPr>
        <w:b/>
        <w:bCs/>
      </w:rPr>
      <w:tblPr/>
    </w:tblStylePr>
  </w:style>
  <w:style w:type="table" w:styleId="GridTable4-Accent3">
    <w:name w:val="Grid Table 4 Accent 3"/>
    <w:basedOn w:val="TableNormal"/>
    <w:uiPriority w:val="49"/>
    <w:rsid w:val="005a2245"/>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beyond-eocenter.eu/index.php/web-services/eywa?fbclid=IwAR3ju4qy_m4qrqrBZeup2Rzn3KMSmICeJjxZ-QNk_peW3sUOcUGHZ6ExQCE" TargetMode="External"/><Relationship Id="rId3" Type="http://schemas.openxmlformats.org/officeDocument/2006/relationships/hyperlink" Target="https://ec.europa.eu/info/news/eic-horizon-prize-early-warning-epidemics-commission-awards-eu5-million-winning-project-2022-jan-17_en" TargetMode="External"/><Relationship Id="rId4" Type="http://schemas.openxmlformats.org/officeDocument/2006/relationships/hyperlink" Target="http://epidemics.space.noa.gr:8081/" TargetMode="External"/><Relationship Id="rId5" Type="http://schemas.openxmlformats.org/officeDocument/2006/relationships/hyperlink" Target="mailto:dvallianatos@idcom.gr" TargetMode="External"/><Relationship Id="rId6" Type="http://schemas.openxmlformats.org/officeDocument/2006/relationships/hyperlink" Target="https://empros-ek.gr/" TargetMode="Externa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hyperlink" Target="https://play.google.com/store/apps/details?id=gr.ecodev.mosquitovision"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hyperlink" Target="https://ecodev.gr/erevnitika-programmata/"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hyperlink" Target="tel:0030-2103490088" TargetMode="External"/><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comments" Target="comment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Relationship Id="rId36" Type="http://schemas.openxmlformats.org/officeDocument/2006/relationships/customXml" Target="../customXml/item2.xml"/>
</Relationships>
</file>

<file path=word/_rels/footer2.xml.rels><?xml version="1.0" encoding="UTF-8"?>
<Relationships xmlns="http://schemas.openxmlformats.org/package/2006/relationships"><Relationship Id="rId1" Type="http://schemas.openxmlformats.org/officeDocument/2006/relationships/image" Target="media/image20.jpeg"/>
</Relationships>
</file>

<file path=word/_rels/header1.xml.rels><?xml version="1.0" encoding="UTF-8"?>
<Relationships xmlns="http://schemas.openxmlformats.org/package/2006/relationships"><Relationship Id="rId1" Type="http://schemas.openxmlformats.org/officeDocument/2006/relationships/image" Target="media/image17.jpeg"/><Relationship Id="rId2" Type="http://schemas.openxmlformats.org/officeDocument/2006/relationships/image" Target="media/image18.png"/>
</Relationships>
</file>

<file path=word/_rels/header2.xml.rels><?xml version="1.0" encoding="UTF-8"?>
<Relationships xmlns="http://schemas.openxmlformats.org/package/2006/relationships"><Relationship Id="rId1" Type="http://schemas.openxmlformats.org/officeDocument/2006/relationships/image" Target="media/image19.jpeg"/>
</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jBJ1knyPUvEEPIo9m79V4pJp7sJw==">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BA2C03-E99A-4729-861B-4A980A277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Application>LibreOffice/7.3.6.2$Windows_X86_64 LibreOffice_project/c28ca90fd6e1a19e189fc16c05f8f8924961e12e</Application>
  <AppVersion>15.0000</AppVersion>
  <Pages>18</Pages>
  <Words>3289</Words>
  <Characters>20551</Characters>
  <CharactersWithSpaces>23741</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2024-05-20T13:14:00Z</dcterms:created>
  <dc:creator>ΔΙΑΧΕΙΡΙΣΗ</dc:creator>
  <dc:description/>
  <dc:language>en-US</dc:language>
  <cp:lastModifiedBy/>
  <dcterms:modified xsi:type="dcterms:W3CDTF">2024-09-13T12:19:08Z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24fbf6d44f6fb95f86d84e45ff931657e38b2f1bb82af111575e341807009c34</vt:lpwstr>
  </property>
</Properties>
</file>